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1C" w:rsidRPr="001B4129" w:rsidRDefault="00793B1C" w:rsidP="001012BA">
      <w:pPr>
        <w:widowControl w:val="0"/>
        <w:spacing w:line="312" w:lineRule="auto"/>
        <w:jc w:val="center"/>
        <w:rPr>
          <w:caps/>
          <w:sz w:val="28"/>
          <w:szCs w:val="28"/>
          <w:lang w:val="uk-UA"/>
        </w:rPr>
      </w:pPr>
      <w:r w:rsidRPr="001B4129">
        <w:rPr>
          <w:caps/>
          <w:sz w:val="28"/>
          <w:szCs w:val="28"/>
          <w:lang w:val="uk-UA"/>
        </w:rPr>
        <w:t>МІНІСТЕРСТВО ОСВІТИ І НАУКИ УКРАЇНИ</w:t>
      </w:r>
    </w:p>
    <w:p w:rsidR="00793B1C" w:rsidRPr="001B4129" w:rsidRDefault="00793B1C" w:rsidP="001012BA">
      <w:pPr>
        <w:widowControl w:val="0"/>
        <w:spacing w:line="312" w:lineRule="auto"/>
        <w:ind w:firstLine="708"/>
        <w:jc w:val="center"/>
        <w:rPr>
          <w:caps/>
          <w:sz w:val="28"/>
          <w:szCs w:val="28"/>
          <w:lang w:val="uk-UA"/>
        </w:rPr>
      </w:pPr>
      <w:r w:rsidRPr="001B4129">
        <w:rPr>
          <w:caps/>
          <w:sz w:val="28"/>
          <w:szCs w:val="28"/>
          <w:lang w:val="uk-UA"/>
        </w:rPr>
        <w:t>НАЦІОНАЛЬНА МЕТАЛУРГІЙНА АКАДЕМІЯ УКРАЇНИ</w:t>
      </w: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r w:rsidRPr="001B4129">
        <w:rPr>
          <w:caps/>
          <w:sz w:val="28"/>
          <w:szCs w:val="28"/>
          <w:lang w:val="uk-UA"/>
        </w:rPr>
        <w:t>програма,</w:t>
      </w:r>
    </w:p>
    <w:p w:rsidR="00793B1C" w:rsidRPr="001B4129" w:rsidRDefault="00793B1C" w:rsidP="001012BA">
      <w:pPr>
        <w:widowControl w:val="0"/>
        <w:spacing w:line="312" w:lineRule="auto"/>
        <w:ind w:firstLine="709"/>
        <w:jc w:val="center"/>
        <w:rPr>
          <w:sz w:val="28"/>
          <w:szCs w:val="28"/>
          <w:lang w:val="uk-UA"/>
        </w:rPr>
      </w:pPr>
      <w:r w:rsidRPr="001B4129">
        <w:rPr>
          <w:sz w:val="28"/>
          <w:szCs w:val="28"/>
          <w:lang w:val="uk-UA"/>
        </w:rPr>
        <w:t>методичні вказівки та контрольні завдання</w:t>
      </w:r>
    </w:p>
    <w:p w:rsidR="00793B1C" w:rsidRPr="001B4129" w:rsidRDefault="00793B1C" w:rsidP="001012BA">
      <w:pPr>
        <w:widowControl w:val="0"/>
        <w:spacing w:line="312" w:lineRule="auto"/>
        <w:ind w:firstLine="709"/>
        <w:jc w:val="center"/>
        <w:rPr>
          <w:sz w:val="28"/>
          <w:szCs w:val="28"/>
          <w:lang w:val="uk-UA"/>
        </w:rPr>
      </w:pPr>
      <w:r w:rsidRPr="001B4129">
        <w:rPr>
          <w:sz w:val="28"/>
          <w:szCs w:val="28"/>
          <w:lang w:val="uk-UA"/>
        </w:rPr>
        <w:t>з дисципліни «Економіка підприємства»</w:t>
      </w:r>
    </w:p>
    <w:p w:rsidR="00793B1C" w:rsidRDefault="00793B1C" w:rsidP="00AA6564">
      <w:pPr>
        <w:widowControl w:val="0"/>
        <w:spacing w:line="312" w:lineRule="auto"/>
        <w:ind w:firstLine="709"/>
        <w:jc w:val="center"/>
        <w:rPr>
          <w:sz w:val="28"/>
          <w:szCs w:val="28"/>
          <w:lang w:val="uk-UA"/>
        </w:rPr>
      </w:pPr>
      <w:r w:rsidRPr="001B4129">
        <w:rPr>
          <w:sz w:val="28"/>
          <w:szCs w:val="28"/>
          <w:lang w:val="uk-UA"/>
        </w:rPr>
        <w:t xml:space="preserve">для студентів </w:t>
      </w:r>
      <w:r>
        <w:rPr>
          <w:sz w:val="28"/>
          <w:szCs w:val="28"/>
          <w:lang w:val="uk-UA"/>
        </w:rPr>
        <w:t>напряму підготовки</w:t>
      </w:r>
      <w:r w:rsidRPr="001B4129">
        <w:rPr>
          <w:sz w:val="28"/>
          <w:szCs w:val="28"/>
          <w:lang w:val="uk-UA"/>
        </w:rPr>
        <w:t xml:space="preserve"> 050402 - ливарне виробництво</w:t>
      </w:r>
    </w:p>
    <w:p w:rsidR="00793B1C" w:rsidRPr="00AA6564" w:rsidRDefault="00793B1C" w:rsidP="00AA6564">
      <w:pPr>
        <w:widowControl w:val="0"/>
        <w:spacing w:line="312" w:lineRule="auto"/>
        <w:ind w:firstLine="709"/>
        <w:jc w:val="center"/>
        <w:rPr>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pStyle w:val="Heading3"/>
        <w:widowControl w:val="0"/>
        <w:spacing w:line="312" w:lineRule="auto"/>
        <w:jc w:val="center"/>
        <w:rPr>
          <w:b w:val="0"/>
          <w:bCs w:val="0"/>
          <w:sz w:val="28"/>
          <w:szCs w:val="28"/>
          <w:lang w:val="uk-UA"/>
        </w:rPr>
      </w:pPr>
      <w:r w:rsidRPr="001B4129">
        <w:rPr>
          <w:b w:val="0"/>
          <w:bCs w:val="0"/>
          <w:lang w:val="uk-UA"/>
        </w:rPr>
        <w:t xml:space="preserve">                                                                   </w:t>
      </w:r>
      <w:r w:rsidRPr="001B4129">
        <w:rPr>
          <w:b w:val="0"/>
          <w:bCs w:val="0"/>
          <w:sz w:val="28"/>
          <w:szCs w:val="28"/>
          <w:lang w:val="uk-UA"/>
        </w:rPr>
        <w:t>ЗАТВЕРДЖЕНО</w:t>
      </w: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w:t>
      </w:r>
      <w:r>
        <w:rPr>
          <w:sz w:val="28"/>
          <w:szCs w:val="28"/>
          <w:lang w:val="uk-UA"/>
        </w:rPr>
        <w:t xml:space="preserve">                            </w:t>
      </w:r>
      <w:r w:rsidRPr="001B4129">
        <w:rPr>
          <w:sz w:val="28"/>
          <w:szCs w:val="28"/>
          <w:lang w:val="uk-UA"/>
        </w:rPr>
        <w:t xml:space="preserve">на засіданні </w:t>
      </w:r>
      <w:r>
        <w:rPr>
          <w:sz w:val="28"/>
          <w:szCs w:val="28"/>
          <w:lang w:val="uk-UA"/>
        </w:rPr>
        <w:t>каф. економіки промисловості</w:t>
      </w: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Протокол  № 1 від </w:t>
      </w:r>
      <w:r>
        <w:rPr>
          <w:sz w:val="28"/>
          <w:szCs w:val="28"/>
          <w:lang w:val="uk-UA"/>
        </w:rPr>
        <w:t>4</w:t>
      </w:r>
      <w:r w:rsidRPr="001B4129">
        <w:rPr>
          <w:sz w:val="28"/>
          <w:szCs w:val="28"/>
          <w:lang w:val="uk-UA"/>
        </w:rPr>
        <w:t>.0</w:t>
      </w:r>
      <w:r>
        <w:rPr>
          <w:sz w:val="28"/>
          <w:szCs w:val="28"/>
          <w:lang w:val="uk-UA"/>
        </w:rPr>
        <w:t>9</w:t>
      </w:r>
      <w:r w:rsidRPr="001B4129">
        <w:rPr>
          <w:sz w:val="28"/>
          <w:szCs w:val="28"/>
          <w:lang w:val="uk-UA"/>
        </w:rPr>
        <w:t>.2013</w:t>
      </w: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r w:rsidRPr="001B4129">
        <w:rPr>
          <w:caps/>
          <w:sz w:val="28"/>
          <w:szCs w:val="28"/>
          <w:lang w:val="uk-UA"/>
        </w:rPr>
        <w:t>Д</w:t>
      </w:r>
      <w:r w:rsidRPr="001B4129">
        <w:rPr>
          <w:sz w:val="28"/>
          <w:szCs w:val="28"/>
          <w:lang w:val="uk-UA"/>
        </w:rPr>
        <w:t>ніпропетровськ</w:t>
      </w:r>
      <w:r w:rsidRPr="001B4129">
        <w:rPr>
          <w:caps/>
          <w:sz w:val="28"/>
          <w:szCs w:val="28"/>
          <w:lang w:val="uk-UA"/>
        </w:rPr>
        <w:t xml:space="preserve"> Н</w:t>
      </w:r>
      <w:r w:rsidRPr="001B4129">
        <w:rPr>
          <w:sz w:val="28"/>
          <w:szCs w:val="28"/>
          <w:lang w:val="uk-UA"/>
        </w:rPr>
        <w:t>мет</w:t>
      </w:r>
      <w:r w:rsidRPr="001B4129">
        <w:rPr>
          <w:caps/>
          <w:sz w:val="28"/>
          <w:szCs w:val="28"/>
          <w:lang w:val="uk-UA"/>
        </w:rPr>
        <w:t>АУ 2013</w:t>
      </w:r>
    </w:p>
    <w:p w:rsidR="00793B1C" w:rsidRPr="001B4129" w:rsidRDefault="00793B1C" w:rsidP="001012BA">
      <w:pPr>
        <w:widowControl w:val="0"/>
        <w:spacing w:after="200" w:line="312" w:lineRule="auto"/>
        <w:rPr>
          <w:b/>
          <w:bCs/>
          <w:sz w:val="28"/>
          <w:szCs w:val="28"/>
          <w:lang w:val="uk-UA"/>
        </w:rPr>
      </w:pPr>
      <w:r w:rsidRPr="001B4129">
        <w:rPr>
          <w:b/>
          <w:bCs/>
          <w:sz w:val="28"/>
          <w:szCs w:val="28"/>
          <w:lang w:val="uk-UA"/>
        </w:rPr>
        <w:br w:type="page"/>
      </w:r>
    </w:p>
    <w:p w:rsidR="00793B1C" w:rsidRPr="002E2C3F" w:rsidRDefault="00793B1C" w:rsidP="002E2C3F">
      <w:pPr>
        <w:pStyle w:val="BlockText"/>
        <w:ind w:left="0" w:right="0" w:firstLine="709"/>
        <w:jc w:val="both"/>
      </w:pPr>
      <w:r>
        <w:t>П</w:t>
      </w:r>
      <w:r w:rsidRPr="002E2C3F">
        <w:t>рограма,</w:t>
      </w:r>
      <w:r>
        <w:t xml:space="preserve"> методичні вказівки та контрольні завдання з дисципліни «Економіка підприємства» для студентів напряму підготовки</w:t>
      </w:r>
      <w:r w:rsidRPr="001B4129">
        <w:t xml:space="preserve"> 050402 - ливарне виробництво</w:t>
      </w:r>
      <w:r w:rsidRPr="002E2C3F">
        <w:t xml:space="preserve"> / Укл.: Т.В. Семенова – Дніпропетровськ: НМетАУ, 2013. – 3</w:t>
      </w:r>
      <w:r>
        <w:t>0</w:t>
      </w:r>
      <w:r w:rsidRPr="002E2C3F">
        <w:t xml:space="preserve"> с.</w:t>
      </w:r>
    </w:p>
    <w:p w:rsidR="00793B1C" w:rsidRDefault="00793B1C" w:rsidP="002E2C3F">
      <w:pPr>
        <w:spacing w:line="312" w:lineRule="auto"/>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pStyle w:val="BlockText"/>
        <w:ind w:left="0" w:right="0" w:firstLine="709"/>
        <w:jc w:val="both"/>
      </w:pPr>
      <w:r>
        <w:t>Викладено основні питання за кожною темою дисципліни, що вивчається, а також методичні рекомендації до їх засвоєння та виконання контрольного завдання.</w:t>
      </w:r>
    </w:p>
    <w:p w:rsidR="00793B1C" w:rsidRDefault="00793B1C" w:rsidP="002E2C3F">
      <w:pPr>
        <w:spacing w:line="312" w:lineRule="auto"/>
        <w:ind w:firstLine="709"/>
        <w:jc w:val="both"/>
        <w:rPr>
          <w:sz w:val="28"/>
          <w:szCs w:val="28"/>
          <w:lang w:val="uk-UA"/>
        </w:rPr>
      </w:pPr>
      <w:r>
        <w:rPr>
          <w:sz w:val="28"/>
          <w:szCs w:val="28"/>
          <w:lang w:val="uk-UA"/>
        </w:rPr>
        <w:t>Призначені для студентів заочного факультету спеціальності 6.05040201 - ливарне виробництво чорних та кольорових металів і сплавів та викладачей.</w:t>
      </w:r>
    </w:p>
    <w:p w:rsidR="00793B1C" w:rsidRDefault="00793B1C" w:rsidP="002E2C3F">
      <w:pPr>
        <w:spacing w:line="312" w:lineRule="auto"/>
        <w:ind w:firstLine="709"/>
        <w:jc w:val="both"/>
        <w:rPr>
          <w:sz w:val="28"/>
          <w:szCs w:val="28"/>
          <w:lang w:val="uk-UA"/>
        </w:rPr>
      </w:pPr>
    </w:p>
    <w:p w:rsidR="00793B1C" w:rsidRDefault="00793B1C" w:rsidP="002E2C3F">
      <w:pPr>
        <w:spacing w:line="312" w:lineRule="auto"/>
        <w:ind w:firstLine="709"/>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r>
        <w:rPr>
          <w:sz w:val="28"/>
          <w:szCs w:val="28"/>
          <w:lang w:val="uk-UA"/>
        </w:rPr>
        <w:t>Укладач         Т.В. Семенова, канд. екон. наук, доц.</w:t>
      </w:r>
    </w:p>
    <w:p w:rsidR="00793B1C" w:rsidRDefault="00793B1C" w:rsidP="002E2C3F">
      <w:pPr>
        <w:spacing w:line="312" w:lineRule="auto"/>
        <w:jc w:val="both"/>
        <w:rPr>
          <w:sz w:val="28"/>
          <w:szCs w:val="28"/>
          <w:lang w:val="uk-UA"/>
        </w:rPr>
      </w:pPr>
      <w:r>
        <w:rPr>
          <w:sz w:val="28"/>
          <w:szCs w:val="28"/>
          <w:lang w:val="uk-UA"/>
        </w:rPr>
        <w:t xml:space="preserve">                          </w:t>
      </w: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r>
        <w:rPr>
          <w:sz w:val="28"/>
          <w:szCs w:val="28"/>
          <w:lang w:val="uk-UA"/>
        </w:rPr>
        <w:t>Відповідальна за випуск        С.Б.Довбня, д-р екон. наук, проф.</w:t>
      </w: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r>
        <w:rPr>
          <w:sz w:val="28"/>
          <w:szCs w:val="28"/>
          <w:lang w:val="uk-UA"/>
        </w:rPr>
        <w:t>Рецензент         В.А. Ємельянов, канд. техн. наук, доц.</w:t>
      </w: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jc w:val="both"/>
        <w:rPr>
          <w:sz w:val="28"/>
          <w:szCs w:val="28"/>
          <w:lang w:val="uk-UA"/>
        </w:rPr>
      </w:pPr>
    </w:p>
    <w:p w:rsidR="00793B1C" w:rsidRDefault="00793B1C" w:rsidP="002E2C3F">
      <w:pPr>
        <w:spacing w:line="312" w:lineRule="auto"/>
        <w:rPr>
          <w:sz w:val="28"/>
          <w:szCs w:val="28"/>
          <w:lang w:val="uk-UA"/>
        </w:rPr>
      </w:pPr>
    </w:p>
    <w:p w:rsidR="00793B1C" w:rsidRDefault="00793B1C" w:rsidP="002E2C3F">
      <w:pPr>
        <w:spacing w:line="312" w:lineRule="auto"/>
        <w:jc w:val="center"/>
        <w:rPr>
          <w:sz w:val="28"/>
          <w:szCs w:val="28"/>
          <w:lang w:val="uk-UA"/>
        </w:rPr>
      </w:pPr>
      <w:r>
        <w:rPr>
          <w:sz w:val="28"/>
          <w:szCs w:val="28"/>
          <w:lang w:val="uk-UA"/>
        </w:rPr>
        <w:t>Національна металургійна академія України</w:t>
      </w:r>
    </w:p>
    <w:p w:rsidR="00793B1C" w:rsidRDefault="00793B1C" w:rsidP="002E2C3F">
      <w:pPr>
        <w:spacing w:line="312" w:lineRule="auto"/>
        <w:jc w:val="center"/>
        <w:rPr>
          <w:sz w:val="28"/>
          <w:szCs w:val="28"/>
          <w:lang w:val="uk-UA"/>
        </w:rPr>
      </w:pPr>
      <w:r>
        <w:rPr>
          <w:sz w:val="28"/>
          <w:szCs w:val="28"/>
          <w:lang w:val="uk-UA"/>
        </w:rPr>
        <w:t>49600, м. Дніпропетровськ-5, пр. Гагаріна, 4</w:t>
      </w:r>
    </w:p>
    <w:p w:rsidR="00793B1C" w:rsidRDefault="00793B1C">
      <w:pPr>
        <w:spacing w:after="200" w:line="276" w:lineRule="auto"/>
        <w:rPr>
          <w:caps/>
          <w:sz w:val="28"/>
          <w:szCs w:val="28"/>
          <w:lang w:val="uk-UA"/>
        </w:rPr>
      </w:pPr>
      <w:r>
        <w:rPr>
          <w:caps/>
          <w:sz w:val="28"/>
          <w:szCs w:val="28"/>
          <w:lang w:val="uk-UA"/>
        </w:rPr>
        <w:br w:type="page"/>
      </w:r>
    </w:p>
    <w:p w:rsidR="00793B1C" w:rsidRPr="001B4129" w:rsidRDefault="00793B1C" w:rsidP="001012BA">
      <w:pPr>
        <w:widowControl w:val="0"/>
        <w:spacing w:line="312" w:lineRule="auto"/>
        <w:jc w:val="center"/>
        <w:rPr>
          <w:caps/>
          <w:sz w:val="28"/>
          <w:szCs w:val="28"/>
          <w:lang w:val="uk-UA"/>
        </w:rPr>
      </w:pPr>
      <w:r w:rsidRPr="001B4129">
        <w:rPr>
          <w:caps/>
          <w:sz w:val="28"/>
          <w:szCs w:val="28"/>
          <w:lang w:val="uk-UA"/>
        </w:rPr>
        <w:t>Зміст</w:t>
      </w:r>
    </w:p>
    <w:p w:rsidR="00793B1C" w:rsidRPr="001B4129" w:rsidRDefault="00793B1C" w:rsidP="001012BA">
      <w:pPr>
        <w:widowControl w:val="0"/>
        <w:spacing w:line="312" w:lineRule="auto"/>
        <w:ind w:firstLine="708"/>
        <w:jc w:val="center"/>
        <w:rPr>
          <w:caps/>
          <w:sz w:val="28"/>
          <w:szCs w:val="28"/>
          <w:lang w:val="uk-UA"/>
        </w:rPr>
      </w:pPr>
    </w:p>
    <w:p w:rsidR="00793B1C" w:rsidRPr="001B4129" w:rsidRDefault="00793B1C" w:rsidP="001012BA">
      <w:pPr>
        <w:widowControl w:val="0"/>
        <w:spacing w:line="312" w:lineRule="auto"/>
        <w:ind w:firstLine="708"/>
        <w:jc w:val="center"/>
        <w:rPr>
          <w:caps/>
          <w:sz w:val="28"/>
          <w:szCs w:val="28"/>
          <w:lang w:val="uk-UA"/>
        </w:rPr>
      </w:pPr>
    </w:p>
    <w:tbl>
      <w:tblPr>
        <w:tblW w:w="9727" w:type="dxa"/>
        <w:tblInd w:w="-106" w:type="dxa"/>
        <w:tblLook w:val="00AE"/>
      </w:tblPr>
      <w:tblGrid>
        <w:gridCol w:w="8827"/>
        <w:gridCol w:w="900"/>
      </w:tblGrid>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caps/>
                <w:sz w:val="28"/>
                <w:szCs w:val="28"/>
                <w:lang w:val="uk-UA"/>
              </w:rPr>
              <w:t>Вступ</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4</w:t>
            </w:r>
          </w:p>
        </w:tc>
      </w:tr>
      <w:tr w:rsidR="00793B1C" w:rsidRPr="001B4129">
        <w:tc>
          <w:tcPr>
            <w:tcW w:w="8827" w:type="dxa"/>
          </w:tcPr>
          <w:p w:rsidR="00793B1C" w:rsidRPr="001B4129" w:rsidRDefault="00793B1C" w:rsidP="001012BA">
            <w:pPr>
              <w:widowControl w:val="0"/>
              <w:spacing w:line="312" w:lineRule="auto"/>
              <w:ind w:left="221" w:hanging="221"/>
              <w:jc w:val="both"/>
              <w:rPr>
                <w:sz w:val="28"/>
                <w:szCs w:val="28"/>
                <w:lang w:val="uk-UA" w:eastAsia="en-US"/>
              </w:rPr>
            </w:pPr>
            <w:r w:rsidRPr="001B4129">
              <w:rPr>
                <w:caps/>
                <w:sz w:val="28"/>
                <w:szCs w:val="28"/>
                <w:lang w:val="uk-UA"/>
              </w:rPr>
              <w:t xml:space="preserve">1 </w:t>
            </w:r>
            <w:r w:rsidRPr="001B4129">
              <w:rPr>
                <w:sz w:val="28"/>
                <w:szCs w:val="28"/>
                <w:lang w:val="uk-UA"/>
              </w:rPr>
              <w:t>Програма, методичні вказівки та питання для самоконтролю</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5</w:t>
            </w:r>
          </w:p>
        </w:tc>
      </w:tr>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sz w:val="28"/>
                <w:szCs w:val="28"/>
                <w:lang w:val="uk-UA"/>
              </w:rPr>
              <w:t>Тема 1. Підприємство як суб’єкт господарювання</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5</w:t>
            </w:r>
          </w:p>
        </w:tc>
      </w:tr>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sz w:val="28"/>
                <w:szCs w:val="28"/>
                <w:lang w:val="uk-UA"/>
              </w:rPr>
              <w:t>Тема 2. Основні фонди, нематеріальні ресурси та активи</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6</w:t>
            </w:r>
          </w:p>
        </w:tc>
      </w:tr>
      <w:tr w:rsidR="00793B1C" w:rsidRPr="001B4129">
        <w:tc>
          <w:tcPr>
            <w:tcW w:w="8827" w:type="dxa"/>
          </w:tcPr>
          <w:p w:rsidR="00793B1C" w:rsidRPr="001B4129" w:rsidRDefault="00793B1C" w:rsidP="001012BA">
            <w:pPr>
              <w:pStyle w:val="ListParagraph"/>
              <w:widowControl w:val="0"/>
              <w:spacing w:line="312" w:lineRule="auto"/>
              <w:ind w:left="221" w:hanging="221"/>
              <w:jc w:val="both"/>
              <w:rPr>
                <w:sz w:val="28"/>
                <w:szCs w:val="28"/>
                <w:lang w:val="uk-UA" w:eastAsia="en-US"/>
              </w:rPr>
            </w:pPr>
            <w:r w:rsidRPr="001B4129">
              <w:rPr>
                <w:sz w:val="28"/>
                <w:szCs w:val="28"/>
                <w:lang w:val="uk-UA"/>
              </w:rPr>
              <w:t>Тема 3. Оборотні кошти</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8</w:t>
            </w:r>
          </w:p>
        </w:tc>
      </w:tr>
      <w:tr w:rsidR="00793B1C" w:rsidRPr="001B4129">
        <w:tc>
          <w:tcPr>
            <w:tcW w:w="8827" w:type="dxa"/>
          </w:tcPr>
          <w:p w:rsidR="00793B1C" w:rsidRPr="001B4129" w:rsidRDefault="00793B1C" w:rsidP="001012BA">
            <w:pPr>
              <w:pStyle w:val="ListParagraph"/>
              <w:widowControl w:val="0"/>
              <w:spacing w:line="312" w:lineRule="auto"/>
              <w:ind w:left="221" w:hanging="221"/>
              <w:jc w:val="both"/>
              <w:rPr>
                <w:caps/>
                <w:sz w:val="28"/>
                <w:szCs w:val="28"/>
                <w:lang w:val="uk-UA" w:eastAsia="en-US"/>
              </w:rPr>
            </w:pPr>
            <w:r w:rsidRPr="001B4129">
              <w:rPr>
                <w:sz w:val="28"/>
                <w:szCs w:val="28"/>
                <w:lang w:val="uk-UA"/>
              </w:rPr>
              <w:t>Тема 4. Персонал</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11</w:t>
            </w:r>
          </w:p>
        </w:tc>
      </w:tr>
      <w:tr w:rsidR="00793B1C" w:rsidRPr="001B4129">
        <w:tc>
          <w:tcPr>
            <w:tcW w:w="8827" w:type="dxa"/>
          </w:tcPr>
          <w:p w:rsidR="00793B1C" w:rsidRPr="001B4129" w:rsidRDefault="00793B1C" w:rsidP="001012BA">
            <w:pPr>
              <w:widowControl w:val="0"/>
              <w:spacing w:line="312" w:lineRule="auto"/>
              <w:jc w:val="both"/>
              <w:rPr>
                <w:caps/>
                <w:sz w:val="28"/>
                <w:szCs w:val="28"/>
                <w:lang w:val="uk-UA" w:eastAsia="en-US"/>
              </w:rPr>
            </w:pPr>
            <w:r w:rsidRPr="001B4129">
              <w:rPr>
                <w:sz w:val="28"/>
                <w:szCs w:val="28"/>
                <w:lang w:val="uk-UA"/>
              </w:rPr>
              <w:t>Тема 5. Собівартість продукції</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12</w:t>
            </w:r>
          </w:p>
        </w:tc>
      </w:tr>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sz w:val="28"/>
                <w:szCs w:val="28"/>
                <w:lang w:val="uk-UA"/>
              </w:rPr>
              <w:t>Тема 6. Фінансові результати діяльності підприємства</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14</w:t>
            </w:r>
          </w:p>
        </w:tc>
      </w:tr>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sz w:val="28"/>
                <w:szCs w:val="28"/>
                <w:lang w:val="uk-UA"/>
              </w:rPr>
              <w:t>Тема 7. Інноваційні процеси</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20</w:t>
            </w:r>
          </w:p>
        </w:tc>
      </w:tr>
      <w:tr w:rsidR="00793B1C" w:rsidRPr="001B4129">
        <w:tc>
          <w:tcPr>
            <w:tcW w:w="8827" w:type="dxa"/>
          </w:tcPr>
          <w:p w:rsidR="00793B1C" w:rsidRPr="001B4129" w:rsidRDefault="00793B1C" w:rsidP="001012BA">
            <w:pPr>
              <w:widowControl w:val="0"/>
              <w:spacing w:line="312" w:lineRule="auto"/>
              <w:jc w:val="both"/>
              <w:rPr>
                <w:sz w:val="28"/>
                <w:szCs w:val="28"/>
                <w:lang w:val="uk-UA" w:eastAsia="en-US"/>
              </w:rPr>
            </w:pPr>
            <w:r w:rsidRPr="001B4129">
              <w:rPr>
                <w:sz w:val="28"/>
                <w:szCs w:val="28"/>
                <w:lang w:val="uk-UA"/>
              </w:rPr>
              <w:t>Тема 8. Інвестиції</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25</w:t>
            </w:r>
          </w:p>
        </w:tc>
      </w:tr>
      <w:tr w:rsidR="00793B1C" w:rsidRPr="001B4129">
        <w:tc>
          <w:tcPr>
            <w:tcW w:w="8827" w:type="dxa"/>
          </w:tcPr>
          <w:p w:rsidR="00793B1C" w:rsidRPr="001B4129" w:rsidRDefault="00793B1C" w:rsidP="001012BA">
            <w:pPr>
              <w:widowControl w:val="0"/>
              <w:spacing w:line="312" w:lineRule="auto"/>
              <w:ind w:left="221" w:hanging="221"/>
              <w:jc w:val="both"/>
              <w:rPr>
                <w:spacing w:val="1"/>
                <w:sz w:val="28"/>
                <w:szCs w:val="28"/>
                <w:lang w:val="uk-UA" w:eastAsia="en-US"/>
              </w:rPr>
            </w:pPr>
            <w:r w:rsidRPr="001B4129">
              <w:rPr>
                <w:sz w:val="28"/>
                <w:szCs w:val="28"/>
                <w:lang w:val="uk-UA"/>
              </w:rPr>
              <w:t>2. Контрольні завдання</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33</w:t>
            </w:r>
          </w:p>
        </w:tc>
      </w:tr>
      <w:tr w:rsidR="00793B1C" w:rsidRPr="001B4129">
        <w:tc>
          <w:tcPr>
            <w:tcW w:w="8827" w:type="dxa"/>
          </w:tcPr>
          <w:p w:rsidR="00793B1C" w:rsidRPr="001B4129" w:rsidRDefault="00793B1C" w:rsidP="001012BA">
            <w:pPr>
              <w:widowControl w:val="0"/>
              <w:spacing w:line="312" w:lineRule="auto"/>
              <w:ind w:left="221" w:hanging="221"/>
              <w:jc w:val="both"/>
              <w:rPr>
                <w:caps/>
                <w:sz w:val="28"/>
                <w:szCs w:val="28"/>
                <w:lang w:val="uk-UA" w:eastAsia="en-US"/>
              </w:rPr>
            </w:pPr>
            <w:r w:rsidRPr="001B4129">
              <w:rPr>
                <w:sz w:val="28"/>
                <w:szCs w:val="28"/>
                <w:lang w:val="uk-UA"/>
              </w:rPr>
              <w:t>Література</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38</w:t>
            </w:r>
          </w:p>
        </w:tc>
      </w:tr>
      <w:tr w:rsidR="00793B1C" w:rsidRPr="001B4129">
        <w:tc>
          <w:tcPr>
            <w:tcW w:w="8827" w:type="dxa"/>
          </w:tcPr>
          <w:p w:rsidR="00793B1C" w:rsidRPr="001B4129" w:rsidRDefault="00793B1C" w:rsidP="001012BA">
            <w:pPr>
              <w:widowControl w:val="0"/>
              <w:autoSpaceDE w:val="0"/>
              <w:autoSpaceDN w:val="0"/>
              <w:adjustRightInd w:val="0"/>
              <w:spacing w:line="312" w:lineRule="auto"/>
              <w:jc w:val="both"/>
              <w:rPr>
                <w:caps/>
                <w:sz w:val="28"/>
                <w:szCs w:val="28"/>
                <w:lang w:val="uk-UA" w:eastAsia="en-US"/>
              </w:rPr>
            </w:pPr>
            <w:r w:rsidRPr="001B4129">
              <w:rPr>
                <w:sz w:val="28"/>
                <w:szCs w:val="28"/>
                <w:lang w:val="uk-UA"/>
              </w:rPr>
              <w:t>Додаток А. Калькуляція собівартості 1т ливарної заготівки</w:t>
            </w:r>
          </w:p>
        </w:tc>
        <w:tc>
          <w:tcPr>
            <w:tcW w:w="900" w:type="dxa"/>
          </w:tcPr>
          <w:p w:rsidR="00793B1C" w:rsidRPr="001B4129" w:rsidRDefault="00793B1C" w:rsidP="001012BA">
            <w:pPr>
              <w:widowControl w:val="0"/>
              <w:spacing w:line="312" w:lineRule="auto"/>
              <w:jc w:val="right"/>
              <w:rPr>
                <w:sz w:val="28"/>
                <w:szCs w:val="28"/>
                <w:lang w:val="uk-UA" w:eastAsia="en-US"/>
              </w:rPr>
            </w:pPr>
            <w:r w:rsidRPr="001B4129">
              <w:rPr>
                <w:sz w:val="28"/>
                <w:szCs w:val="28"/>
                <w:lang w:val="uk-UA"/>
              </w:rPr>
              <w:t>39</w:t>
            </w:r>
          </w:p>
        </w:tc>
      </w:tr>
      <w:tr w:rsidR="00793B1C" w:rsidRPr="001B4129">
        <w:tc>
          <w:tcPr>
            <w:tcW w:w="8827" w:type="dxa"/>
          </w:tcPr>
          <w:p w:rsidR="00793B1C" w:rsidRPr="001B4129" w:rsidRDefault="00793B1C" w:rsidP="001012BA">
            <w:pPr>
              <w:widowControl w:val="0"/>
              <w:autoSpaceDE w:val="0"/>
              <w:autoSpaceDN w:val="0"/>
              <w:adjustRightInd w:val="0"/>
              <w:spacing w:line="312" w:lineRule="auto"/>
              <w:jc w:val="both"/>
              <w:rPr>
                <w:sz w:val="28"/>
                <w:szCs w:val="28"/>
                <w:lang w:val="uk-UA"/>
              </w:rPr>
            </w:pPr>
            <w:r w:rsidRPr="001B4129">
              <w:rPr>
                <w:sz w:val="28"/>
                <w:szCs w:val="28"/>
                <w:lang w:val="uk-UA"/>
              </w:rPr>
              <w:t>Додаток Б. Варіанти для виконання контрольного завдання</w:t>
            </w:r>
          </w:p>
        </w:tc>
        <w:tc>
          <w:tcPr>
            <w:tcW w:w="900" w:type="dxa"/>
          </w:tcPr>
          <w:p w:rsidR="00793B1C" w:rsidRPr="001B4129" w:rsidRDefault="00793B1C" w:rsidP="001012BA">
            <w:pPr>
              <w:widowControl w:val="0"/>
              <w:spacing w:line="312" w:lineRule="auto"/>
              <w:jc w:val="right"/>
              <w:rPr>
                <w:sz w:val="28"/>
                <w:szCs w:val="28"/>
                <w:lang w:val="uk-UA"/>
              </w:rPr>
            </w:pPr>
          </w:p>
        </w:tc>
      </w:tr>
    </w:tbl>
    <w:p w:rsidR="00793B1C" w:rsidRPr="001B4129" w:rsidRDefault="00793B1C" w:rsidP="001012BA">
      <w:pPr>
        <w:widowControl w:val="0"/>
        <w:spacing w:after="200" w:line="312" w:lineRule="auto"/>
        <w:rPr>
          <w:b/>
          <w:bCs/>
          <w:sz w:val="28"/>
          <w:szCs w:val="28"/>
          <w:lang w:val="uk-UA"/>
        </w:rPr>
      </w:pPr>
      <w:r w:rsidRPr="001B4129">
        <w:rPr>
          <w:b/>
          <w:bCs/>
          <w:sz w:val="28"/>
          <w:szCs w:val="28"/>
          <w:lang w:val="uk-UA"/>
        </w:rPr>
        <w:br w:type="page"/>
      </w:r>
    </w:p>
    <w:p w:rsidR="00793B1C" w:rsidRPr="001B4129" w:rsidRDefault="00793B1C" w:rsidP="001012BA">
      <w:pPr>
        <w:widowControl w:val="0"/>
        <w:spacing w:line="312" w:lineRule="auto"/>
        <w:jc w:val="center"/>
        <w:rPr>
          <w:b/>
          <w:bCs/>
          <w:sz w:val="28"/>
          <w:szCs w:val="28"/>
          <w:lang w:val="uk-UA"/>
        </w:rPr>
      </w:pPr>
      <w:r w:rsidRPr="001B4129">
        <w:rPr>
          <w:b/>
          <w:bCs/>
          <w:sz w:val="28"/>
          <w:szCs w:val="28"/>
          <w:lang w:val="uk-UA"/>
        </w:rPr>
        <w:t>ВСТУП</w:t>
      </w:r>
    </w:p>
    <w:p w:rsidR="00793B1C" w:rsidRPr="001B4129" w:rsidRDefault="00793B1C" w:rsidP="001012BA">
      <w:pPr>
        <w:widowControl w:val="0"/>
        <w:spacing w:line="312" w:lineRule="auto"/>
        <w:jc w:val="center"/>
        <w:rPr>
          <w:rFonts w:ascii="Bodoni MT" w:hAnsi="Bodoni MT" w:cs="Bodoni MT"/>
          <w:sz w:val="28"/>
          <w:szCs w:val="28"/>
          <w:lang w:val="uk-UA"/>
        </w:rPr>
      </w:pP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Ливарне виробництво характеризується значною кількістю процесів та технологій, за допомогою яких виробляються виливки з усіх видів сплавів масою від декількох грамів до десятків тон різних конфігурацій. Таким чином, ливарне виробництво – це важлива частина промисловості, що має свої характерні риси, завдяки яким потребує визначення особливих економічних підходів.</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Ливарні цехи мають майже усі металургійні та машинобудівні підприємства, але значна кількість ливарної продукції споживається саме на тих підприємствах. Це призводить до ускладнення оцінки ефективності виробництва, неможливості обчислення показників прибутку та рентабельності.</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xml:space="preserve">Мета вивчення дисципліни – засвоєння знань та набуття навичок, необхідних для ведення ефективної господарської діяльності на промисловому підприємстві. </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У результаті вивчення дисципліни студент повинен знати:</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систему техніко-економічних показників, що характеризують діяльність підприємства в сучасних умовах;</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питання, пов`язані з прийняттям рішень про ефективне використання обмежених ресурсів підприємства; </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вміти:</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розраховувати собівартість продукції та окремих виробів;</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обчислювати прибуток підприємства та визначати різні показники рентабельності (продукції, продажів, виробництва, активів тощо);</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 оцінювати ефективність технічних та організаційних нововведень та їх вплив на кінцеві показники роботи підприємства.</w:t>
      </w:r>
    </w:p>
    <w:p w:rsidR="00793B1C" w:rsidRPr="001B4129" w:rsidRDefault="00793B1C" w:rsidP="001012BA">
      <w:pPr>
        <w:widowControl w:val="0"/>
        <w:spacing w:line="312" w:lineRule="auto"/>
        <w:ind w:firstLine="851"/>
        <w:jc w:val="both"/>
        <w:rPr>
          <w:sz w:val="28"/>
          <w:szCs w:val="28"/>
          <w:lang w:val="uk-UA"/>
        </w:rPr>
      </w:pPr>
      <w:r w:rsidRPr="001B4129">
        <w:rPr>
          <w:sz w:val="28"/>
          <w:szCs w:val="28"/>
          <w:lang w:val="uk-UA"/>
        </w:rPr>
        <w:t>Набуті знання і вміння використовуються при виконанні дипломної роботи, визначенні економічної доцільності запропонованих технічних та організаційних заходів.</w:t>
      </w:r>
    </w:p>
    <w:p w:rsidR="00793B1C" w:rsidRPr="001B4129" w:rsidRDefault="00793B1C" w:rsidP="001012BA">
      <w:pPr>
        <w:widowControl w:val="0"/>
        <w:spacing w:after="200" w:line="312" w:lineRule="auto"/>
        <w:rPr>
          <w:b/>
          <w:bCs/>
          <w:sz w:val="28"/>
          <w:szCs w:val="28"/>
          <w:lang w:val="uk-UA"/>
        </w:rPr>
      </w:pPr>
      <w:r w:rsidRPr="001B4129">
        <w:rPr>
          <w:b/>
          <w:bCs/>
          <w:sz w:val="28"/>
          <w:szCs w:val="28"/>
          <w:lang w:val="uk-UA"/>
        </w:rPr>
        <w:br w:type="page"/>
      </w:r>
    </w:p>
    <w:p w:rsidR="00793B1C" w:rsidRPr="001B4129" w:rsidRDefault="00793B1C" w:rsidP="001012BA">
      <w:pPr>
        <w:widowControl w:val="0"/>
        <w:spacing w:line="312" w:lineRule="auto"/>
        <w:jc w:val="center"/>
        <w:rPr>
          <w:b/>
          <w:bCs/>
          <w:sz w:val="28"/>
          <w:szCs w:val="28"/>
          <w:lang w:val="uk-UA"/>
        </w:rPr>
      </w:pPr>
      <w:r w:rsidRPr="001B4129">
        <w:rPr>
          <w:b/>
          <w:bCs/>
          <w:sz w:val="28"/>
          <w:szCs w:val="28"/>
          <w:lang w:val="uk-UA"/>
        </w:rPr>
        <w:t>1.</w:t>
      </w:r>
      <w:r w:rsidRPr="001B4129">
        <w:rPr>
          <w:sz w:val="28"/>
          <w:szCs w:val="28"/>
          <w:lang w:val="uk-UA"/>
        </w:rPr>
        <w:t xml:space="preserve"> </w:t>
      </w:r>
      <w:r w:rsidRPr="001B4129">
        <w:rPr>
          <w:b/>
          <w:bCs/>
          <w:sz w:val="28"/>
          <w:szCs w:val="28"/>
          <w:lang w:val="uk-UA"/>
        </w:rPr>
        <w:t>ПРОГРАМА, МЕТОДИЧНІ ВКАЗІВКИ ТА ПИТАННЯ ДЛЯ САМОКОНТРОЛЮ</w:t>
      </w:r>
    </w:p>
    <w:p w:rsidR="00793B1C" w:rsidRPr="001B4129" w:rsidRDefault="00793B1C" w:rsidP="001012BA">
      <w:pPr>
        <w:widowControl w:val="0"/>
        <w:spacing w:line="312" w:lineRule="auto"/>
        <w:rPr>
          <w:sz w:val="28"/>
          <w:szCs w:val="28"/>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1. Підприємство як суб’єкт господарювання</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Предмет і задачі курсу. Сучасний стан економіки України як зовнішнього середовища функціонування металургії.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Поняття, цілі і напрямки діяльності підприємств. Правове регулювання діяльності. Організаційна структура системи управління підприємством.</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Інформаційне забезпечення діяльності підприємств.</w:t>
      </w:r>
    </w:p>
    <w:p w:rsidR="00793B1C" w:rsidRPr="001B4129" w:rsidRDefault="00793B1C" w:rsidP="001012BA">
      <w:pPr>
        <w:widowControl w:val="0"/>
        <w:spacing w:line="312" w:lineRule="auto"/>
        <w:ind w:firstLine="709"/>
        <w:jc w:val="both"/>
        <w:rPr>
          <w:b/>
          <w:bCs/>
          <w:sz w:val="28"/>
          <w:szCs w:val="28"/>
          <w:lang w:val="uk-UA"/>
        </w:rPr>
      </w:pPr>
      <w:r w:rsidRPr="001B4129">
        <w:rPr>
          <w:sz w:val="28"/>
          <w:szCs w:val="28"/>
          <w:lang w:val="uk-UA"/>
        </w:rPr>
        <w:t>Класифікація підприємств. Структура підприємств. Об’єднання підприємств.</w:t>
      </w:r>
    </w:p>
    <w:p w:rsidR="00793B1C" w:rsidRPr="001B4129" w:rsidRDefault="00793B1C" w:rsidP="001012BA">
      <w:pPr>
        <w:widowControl w:val="0"/>
        <w:spacing w:line="312" w:lineRule="auto"/>
        <w:rPr>
          <w:b/>
          <w:bCs/>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студентами предмета, методів, зв'язків і завдань дисципліни «Економіка п</w:t>
      </w:r>
      <w:r>
        <w:rPr>
          <w:sz w:val="28"/>
          <w:szCs w:val="28"/>
          <w:lang w:val="uk-UA"/>
        </w:rPr>
        <w:t>ідприємства</w:t>
      </w:r>
      <w:r w:rsidRPr="001B4129">
        <w:rPr>
          <w:sz w:val="28"/>
          <w:szCs w:val="28"/>
          <w:lang w:val="uk-UA"/>
        </w:rPr>
        <w:t>» в ринкових умовах, а також її значення у підготовці інженерів - ливарників.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Студенту необхідно звернути увагу на те , що предметом дисципліни є виявлення конкретних форм прояву економічних законів і закономірностей функціонування та розвитку суспільного виробництва в господарській діяльності ливарного виробництва в умовах ринкової економіки. Економіка підприємства базується на загальних об'єктивних економічних законах, вивченням дії яких займається макро - та мікроекономіка.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Методологія вивчення дисципліни повинна включати сукупність конкретних методів, а саме матеріалістичну діалектику (яке явище або показник</w:t>
      </w:r>
      <w:r>
        <w:rPr>
          <w:sz w:val="28"/>
          <w:szCs w:val="28"/>
          <w:lang w:val="uk-UA"/>
        </w:rPr>
        <w:t>, який</w:t>
      </w:r>
      <w:r w:rsidRPr="001B4129">
        <w:rPr>
          <w:sz w:val="28"/>
          <w:szCs w:val="28"/>
          <w:lang w:val="uk-UA"/>
        </w:rPr>
        <w:t xml:space="preserve"> необхідно розглядати в динаміці з урахуванням всіх впливаю</w:t>
      </w:r>
      <w:r>
        <w:rPr>
          <w:sz w:val="28"/>
          <w:szCs w:val="28"/>
          <w:lang w:val="uk-UA"/>
        </w:rPr>
        <w:t>чих</w:t>
      </w:r>
      <w:r w:rsidRPr="001B4129">
        <w:rPr>
          <w:sz w:val="28"/>
          <w:szCs w:val="28"/>
          <w:lang w:val="uk-UA"/>
        </w:rPr>
        <w:t xml:space="preserve"> на н</w:t>
      </w:r>
      <w:r>
        <w:rPr>
          <w:sz w:val="28"/>
          <w:szCs w:val="28"/>
          <w:lang w:val="uk-UA"/>
        </w:rPr>
        <w:t>ього</w:t>
      </w:r>
      <w:r w:rsidRPr="001B4129">
        <w:rPr>
          <w:sz w:val="28"/>
          <w:szCs w:val="28"/>
          <w:lang w:val="uk-UA"/>
        </w:rPr>
        <w:t xml:space="preserve"> факторів); макроекономічний підхід до оцінки процесів і явищ; використання сучасного науково-обґрунтованого інструментарію пізнання та прийняття управлінських рішень; аналіз, узагальнення та вивчення сфер використання ефективного вітчизняного і зарубіжного досвіду господарювання.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предмет, метод, завдання дисципліни, її місце серед інших дисциплін;</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розуміти логіку побудови і змісту дисципліни, підходи до її вивчення.</w:t>
      </w:r>
    </w:p>
    <w:p w:rsidR="00793B1C" w:rsidRPr="001B4129" w:rsidRDefault="00793B1C" w:rsidP="001012BA">
      <w:pPr>
        <w:widowControl w:val="0"/>
        <w:spacing w:line="312" w:lineRule="auto"/>
        <w:jc w:val="center"/>
        <w:rPr>
          <w:b/>
          <w:bCs/>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для самоконтролю</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Який юридичний акт регулює всі напрямки діяльності підприємства?</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З чого складається зміст статуту підприємства?</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Згідно з класифікацією підприємств, до яких видів належать:</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спеціалізовані ливарні підприємства – центроліти?</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машинобудівні й металургійні підприємства, до складу яких входять ливарні цехи?</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дрібні ливарні підприємства з вузькою спеціалізацією?</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Визначте організаційну структуру спеціалізованого ливарного підприємства.</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До яких типів відносяться ливарні та механічні цехи на:</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спеціалізованих ливарних підприємствах – центролітах?</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машинобудівних й металургійних підприємствах?</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дрібних ливарних підприємствах з вузькою спеціалізацією?</w:t>
      </w:r>
    </w:p>
    <w:p w:rsidR="00793B1C" w:rsidRPr="001B4129" w:rsidRDefault="00793B1C" w:rsidP="001012BA">
      <w:pPr>
        <w:widowControl w:val="0"/>
        <w:spacing w:line="312" w:lineRule="auto"/>
        <w:rPr>
          <w:b/>
          <w:bCs/>
          <w:sz w:val="28"/>
          <w:szCs w:val="28"/>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2. Основні фонди, нематеріальні ресурси та активи</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Загальна характеристика капіталу і виробничих фондів. Економічні ознаки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Класифікація і структура основних фондів. Оцінка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Спрацювання, амортизація і відтворення основних засобів. Види фізичного спрацювання і техніко-економічного старіння засобів праці, показники, форми усунення. Амортизаційна політика на сучасному етапі розвитку економіки. Просте, звужене і розширене відтворення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Показники ефективності використання основних фондів та напрямки підвищення.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Нематеріальні активи, їх склад, оцінка, класифікація та напрямки використання на підприємстві.</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студентами поняття, складу, структури і методів оцінки основних фондів, їх фізичного зносу та морального старіння, впливу різних методів амортизації на собівартість продукції, системи показників використання основних фондів і методів їх розрахунку, економічних важелів і стимулів поліпшення використання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Студент повинен мати ясне уявлення про роль основних фондів у процесі виробництва, їх склад та структуру. Необхідно усвідомити методи оцінки, переоцінки та індексації основних фондів, їх вплив на показники роботи підприємства. Необхідно знати сутність процесів фізичного зносу та морального старіння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Особливу увагу слід приділити вивченню питань амортизації основних фондів, амортизаційної політики, а також методам амортизації та їх впливу на собівартість продукції і прибуток.</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Не меншої уваги потребує вивчення основних показників використання основних фондів, їх зв'язку з іншими показниками роботи підприємства, шляхів підвищення ефективності використання основних фондів.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економічні ознаки, склад, структуру, методи оцінки основних фондів, види зносу, методи амортизації, показники використання основних фондів та їх зв'язок з іншими показниками, шляхи підвищення ефективності використання основних фондів;</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показники зносу, використання основних фондів, амортизаційні відрахування, аналізувати отримані розрахункові показники.</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3"/>
        </w:numPr>
        <w:spacing w:line="312" w:lineRule="auto"/>
        <w:rPr>
          <w:color w:val="000000"/>
        </w:rPr>
      </w:pPr>
      <w:r w:rsidRPr="001B4129">
        <w:rPr>
          <w:color w:val="000000"/>
        </w:rPr>
        <w:t>Чим відрізняється основний капітал від оборотного?</w:t>
      </w:r>
    </w:p>
    <w:p w:rsidR="00793B1C" w:rsidRPr="001B4129" w:rsidRDefault="00793B1C" w:rsidP="001012BA">
      <w:pPr>
        <w:pStyle w:val="BodyTextIndent"/>
        <w:widowControl w:val="0"/>
        <w:numPr>
          <w:ilvl w:val="0"/>
          <w:numId w:val="3"/>
        </w:numPr>
        <w:spacing w:line="312" w:lineRule="auto"/>
        <w:rPr>
          <w:color w:val="000000"/>
        </w:rPr>
      </w:pPr>
      <w:r w:rsidRPr="001B4129">
        <w:rPr>
          <w:color w:val="000000"/>
        </w:rPr>
        <w:t>Чим було обумовлено введення до використання терміну «Основний капітал»?</w:t>
      </w:r>
    </w:p>
    <w:p w:rsidR="00793B1C" w:rsidRPr="001B4129" w:rsidRDefault="00793B1C" w:rsidP="001012BA">
      <w:pPr>
        <w:pStyle w:val="BodyTextIndent"/>
        <w:widowControl w:val="0"/>
        <w:numPr>
          <w:ilvl w:val="0"/>
          <w:numId w:val="3"/>
        </w:numPr>
        <w:spacing w:line="312" w:lineRule="auto"/>
        <w:rPr>
          <w:color w:val="000000"/>
        </w:rPr>
      </w:pPr>
      <w:r w:rsidRPr="001B4129">
        <w:rPr>
          <w:color w:val="000000"/>
        </w:rPr>
        <w:t>Розрахуйте структуру основних фондів будь-якого ливарного цеху чи підприємства:</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в залежності від видів,</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розподілення на активну і пасивну частини,</w:t>
      </w:r>
    </w:p>
    <w:p w:rsidR="00793B1C" w:rsidRPr="001B4129" w:rsidRDefault="00793B1C" w:rsidP="001012BA">
      <w:pPr>
        <w:pStyle w:val="BodyTextIndent"/>
        <w:widowControl w:val="0"/>
        <w:numPr>
          <w:ilvl w:val="1"/>
          <w:numId w:val="2"/>
        </w:numPr>
        <w:spacing w:line="312" w:lineRule="auto"/>
        <w:rPr>
          <w:color w:val="000000"/>
        </w:rPr>
      </w:pPr>
      <w:r w:rsidRPr="001B4129">
        <w:rPr>
          <w:color w:val="000000"/>
        </w:rPr>
        <w:t>технологічну структуру.</w:t>
      </w:r>
    </w:p>
    <w:p w:rsidR="00793B1C" w:rsidRPr="001B4129" w:rsidRDefault="00793B1C" w:rsidP="001012BA">
      <w:pPr>
        <w:pStyle w:val="BodyTextIndent"/>
        <w:widowControl w:val="0"/>
        <w:numPr>
          <w:ilvl w:val="0"/>
          <w:numId w:val="3"/>
        </w:numPr>
        <w:spacing w:line="312" w:lineRule="auto"/>
        <w:rPr>
          <w:color w:val="000000"/>
        </w:rPr>
      </w:pPr>
      <w:r w:rsidRPr="001B4129">
        <w:rPr>
          <w:color w:val="000000"/>
        </w:rPr>
        <w:t>Як пов’язана залишкова вартість основних фондів з обраною на підприємстві політикою обчислення амортизаційних відрахувань?</w:t>
      </w:r>
    </w:p>
    <w:p w:rsidR="00793B1C" w:rsidRPr="001B4129" w:rsidRDefault="00793B1C" w:rsidP="001012BA">
      <w:pPr>
        <w:pStyle w:val="BodyTextIndent"/>
        <w:widowControl w:val="0"/>
        <w:numPr>
          <w:ilvl w:val="0"/>
          <w:numId w:val="3"/>
        </w:numPr>
        <w:spacing w:line="312" w:lineRule="auto"/>
        <w:rPr>
          <w:color w:val="000000"/>
        </w:rPr>
      </w:pPr>
      <w:r w:rsidRPr="001B4129">
        <w:rPr>
          <w:color w:val="000000"/>
        </w:rPr>
        <w:t>Чим відрізняється фізичний знос основних фондів від морального?</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З якою метою ливарні підприємства можуть застосовувати методи прискореної амортизації?</w:t>
      </w:r>
    </w:p>
    <w:p w:rsidR="00793B1C" w:rsidRPr="001B4129" w:rsidRDefault="00793B1C" w:rsidP="001012BA">
      <w:pPr>
        <w:pStyle w:val="BodyTextIndent"/>
        <w:widowControl w:val="0"/>
        <w:numPr>
          <w:ilvl w:val="0"/>
          <w:numId w:val="1"/>
        </w:numPr>
        <w:spacing w:line="312" w:lineRule="auto"/>
        <w:rPr>
          <w:color w:val="000000"/>
        </w:rPr>
      </w:pPr>
      <w:r w:rsidRPr="001B4129">
        <w:rPr>
          <w:color w:val="000000"/>
        </w:rPr>
        <w:t>Визначте основні напрямки підвищення ефективності використання основних фондів на ливарному підприємстві.</w:t>
      </w: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3. Оборотні кошти</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Економічний зміст, склад і структура оборотних коштів.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Джерела формування та поповнення власних оборотних коштів. Позичені кошти.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Нормування оборотних коштів. Форми і системи матеріально-технічного забезпечення.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Кругообіг оборотних коштів.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Показники ефективності використання оборотних коштів на металургійних підприємствах.</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значення та основних напрямків економії матеріальних ресурсів на підприємстві, сутності, складу, структури, показників і шляхів поліпшення використання оборотних коштів.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При вивченні складу і структури оборотних коштів ці питання необхідно пов'язати з техніко-економічними особливостями ливарного виробництва та конкретних підприємств, системи матеріально-технічного забезпечення.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Особливу увагу студент повинен приділити принципам і методам нормування оборотних коштів, розрахункам нормативів окремих елементів оборотних коштів, систем</w:t>
      </w:r>
      <w:r>
        <w:rPr>
          <w:sz w:val="28"/>
          <w:szCs w:val="28"/>
          <w:lang w:val="uk-UA"/>
        </w:rPr>
        <w:t>і</w:t>
      </w:r>
      <w:r w:rsidRPr="001B4129">
        <w:rPr>
          <w:sz w:val="28"/>
          <w:szCs w:val="28"/>
          <w:lang w:val="uk-UA"/>
        </w:rPr>
        <w:t xml:space="preserve"> показників використання оборотних коштів і шляхам їх поліпшення, джерелам формування оборотних коштів.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склад, класифікацію, структуру оборотних коштів, стадії кругообігу, джерела формування оборотних коштів підприємства, систему показників використання оборотних коштів, принципи і методи нормування елементів оборотних коштів, шляхи прискорення оборотності оборотних коштів;</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структуру, показники використання оборотних коштів, абсолютне і відносне вивільнення оборотних коштів у результаті прискорення їх оборотності, моделювати взаємозв'язок між показниками використання оборотних коштів і узагальнюючими показниками роботи підприємства.</w:t>
      </w:r>
    </w:p>
    <w:p w:rsidR="00793B1C" w:rsidRPr="001B4129" w:rsidRDefault="00793B1C" w:rsidP="001012BA">
      <w:pPr>
        <w:widowControl w:val="0"/>
        <w:spacing w:line="312" w:lineRule="auto"/>
        <w:ind w:left="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На які дві складові частини поділяються оборотні кошти?</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З якою метою на підприємстві формуються оборотні фонди та фонди обігу? В чому полягає їхня відмінність?</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Яка частка нормованих засобів у ливарному виробництві в скупній вартості оборотних коштів? Чому саме така? Поясніть.</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З якою метою створюються запаси сировини та палива?</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За які кошти фінансується створення оборотних коштів на ливарних підприємствах? Чому?</w:t>
      </w:r>
    </w:p>
    <w:p w:rsidR="00793B1C" w:rsidRPr="001B4129" w:rsidRDefault="00793B1C" w:rsidP="001012BA">
      <w:pPr>
        <w:pStyle w:val="BodyTextIndent"/>
        <w:widowControl w:val="0"/>
        <w:numPr>
          <w:ilvl w:val="0"/>
          <w:numId w:val="4"/>
        </w:numPr>
        <w:spacing w:line="312" w:lineRule="auto"/>
        <w:rPr>
          <w:color w:val="000000"/>
        </w:rPr>
      </w:pPr>
      <w:r w:rsidRPr="001B4129">
        <w:rPr>
          <w:color w:val="000000"/>
        </w:rPr>
        <w:t>Наведіть приклади заходів, що спрямовані на підвищення ефективності використання оборотних коштів у ливарному цеху.</w:t>
      </w:r>
    </w:p>
    <w:p w:rsidR="00793B1C" w:rsidRPr="001B4129" w:rsidRDefault="00793B1C" w:rsidP="001012BA">
      <w:pPr>
        <w:widowControl w:val="0"/>
        <w:spacing w:line="312" w:lineRule="auto"/>
        <w:rPr>
          <w:lang w:val="uk-UA"/>
        </w:rPr>
      </w:pP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4. Персонал</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Поняття, класифікація та структура персоналу.</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Кадрова політика.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Продуктивність праці персоналу.</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Мотивація та оплата праці.</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Default="00793B1C" w:rsidP="00551225">
      <w:pPr>
        <w:widowControl w:val="0"/>
        <w:spacing w:line="312" w:lineRule="auto"/>
        <w:ind w:firstLine="709"/>
        <w:jc w:val="both"/>
        <w:rPr>
          <w:sz w:val="28"/>
          <w:szCs w:val="28"/>
          <w:lang w:val="uk-UA"/>
        </w:rPr>
      </w:pPr>
      <w:r>
        <w:rPr>
          <w:sz w:val="28"/>
          <w:szCs w:val="28"/>
          <w:lang w:val="uk-UA"/>
        </w:rPr>
        <w:t>Мета вивчення теми - засвоєння поняття, видів, класифікації персоналу підприємства, показників ефективності використання трудових ресурсів та шляхів їх підвищення.</w:t>
      </w:r>
    </w:p>
    <w:p w:rsidR="00793B1C" w:rsidRDefault="00793B1C" w:rsidP="00551225">
      <w:pPr>
        <w:widowControl w:val="0"/>
        <w:spacing w:line="312" w:lineRule="auto"/>
        <w:ind w:firstLine="709"/>
        <w:jc w:val="both"/>
        <w:rPr>
          <w:sz w:val="28"/>
          <w:szCs w:val="28"/>
          <w:lang w:val="uk-UA"/>
        </w:rPr>
      </w:pPr>
      <w:r>
        <w:rPr>
          <w:sz w:val="28"/>
          <w:szCs w:val="28"/>
          <w:lang w:val="uk-UA"/>
        </w:rPr>
        <w:t>Необхідно розуміти сутність поняття «кваліфікація персоналу» та відмінності у визначення її рівня для різних категорій працівників.</w:t>
      </w:r>
    </w:p>
    <w:p w:rsidR="00793B1C" w:rsidRDefault="00793B1C" w:rsidP="00551225">
      <w:pPr>
        <w:widowControl w:val="0"/>
        <w:spacing w:line="312" w:lineRule="auto"/>
        <w:ind w:firstLine="709"/>
        <w:jc w:val="both"/>
        <w:rPr>
          <w:sz w:val="28"/>
          <w:szCs w:val="28"/>
          <w:lang w:val="uk-UA"/>
        </w:rPr>
      </w:pPr>
      <w:r>
        <w:rPr>
          <w:sz w:val="28"/>
          <w:szCs w:val="28"/>
          <w:lang w:val="uk-UA"/>
        </w:rPr>
        <w:t>Особливу увагу слід приділити вивченню питань кадрової політики підприємства. Необхідно вивчити її мету, основні напрями та принципи планування чисельності працівників за категоріями.</w:t>
      </w:r>
    </w:p>
    <w:p w:rsidR="00793B1C" w:rsidRPr="00551225" w:rsidRDefault="00793B1C" w:rsidP="00551225">
      <w:pPr>
        <w:widowControl w:val="0"/>
        <w:spacing w:line="312" w:lineRule="auto"/>
        <w:ind w:firstLine="709"/>
        <w:jc w:val="both"/>
        <w:rPr>
          <w:sz w:val="28"/>
          <w:szCs w:val="28"/>
          <w:lang w:val="uk-UA"/>
        </w:rPr>
      </w:pPr>
      <w:r>
        <w:rPr>
          <w:sz w:val="28"/>
          <w:szCs w:val="28"/>
          <w:lang w:val="uk-UA"/>
        </w:rPr>
        <w:t>Необхідно р</w:t>
      </w:r>
      <w:r w:rsidRPr="00551225">
        <w:rPr>
          <w:sz w:val="28"/>
          <w:szCs w:val="28"/>
          <w:lang w:val="uk-UA"/>
        </w:rPr>
        <w:t>озглянути загальну характеристику процесу оцінки персоналу</w:t>
      </w:r>
      <w:r>
        <w:rPr>
          <w:sz w:val="28"/>
          <w:szCs w:val="28"/>
          <w:lang w:val="uk-UA"/>
        </w:rPr>
        <w:t>,</w:t>
      </w:r>
      <w:r w:rsidRPr="00551225">
        <w:rPr>
          <w:sz w:val="28"/>
          <w:szCs w:val="28"/>
          <w:lang w:val="uk-UA"/>
        </w:rPr>
        <w:t xml:space="preserve"> </w:t>
      </w:r>
      <w:r>
        <w:rPr>
          <w:sz w:val="28"/>
          <w:szCs w:val="28"/>
          <w:lang w:val="uk-UA"/>
        </w:rPr>
        <w:t>в</w:t>
      </w:r>
      <w:r w:rsidRPr="00551225">
        <w:rPr>
          <w:sz w:val="28"/>
          <w:szCs w:val="28"/>
          <w:lang w:val="uk-UA"/>
        </w:rPr>
        <w:t xml:space="preserve">исвітлити специфічні складові оцінки робітників та особливості комплексної оцінки керівників і спеціалістів. </w:t>
      </w:r>
      <w:r>
        <w:rPr>
          <w:sz w:val="28"/>
          <w:szCs w:val="28"/>
          <w:lang w:val="uk-UA"/>
        </w:rPr>
        <w:t>Потрібно в</w:t>
      </w:r>
      <w:r w:rsidRPr="00551225">
        <w:rPr>
          <w:sz w:val="28"/>
          <w:szCs w:val="28"/>
          <w:lang w:val="uk-UA"/>
        </w:rPr>
        <w:t>ивчити фактори, які впливають на ці показники</w:t>
      </w:r>
      <w:r>
        <w:rPr>
          <w:sz w:val="28"/>
          <w:szCs w:val="28"/>
          <w:lang w:val="uk-UA"/>
        </w:rPr>
        <w:t xml:space="preserve"> та</w:t>
      </w:r>
      <w:r w:rsidRPr="00551225">
        <w:rPr>
          <w:sz w:val="28"/>
          <w:szCs w:val="28"/>
          <w:lang w:val="uk-UA"/>
        </w:rPr>
        <w:t xml:space="preserve"> </w:t>
      </w:r>
      <w:r>
        <w:rPr>
          <w:sz w:val="28"/>
          <w:szCs w:val="28"/>
          <w:lang w:val="uk-UA"/>
        </w:rPr>
        <w:t>о</w:t>
      </w:r>
      <w:r w:rsidRPr="00551225">
        <w:rPr>
          <w:sz w:val="28"/>
          <w:szCs w:val="28"/>
          <w:lang w:val="uk-UA"/>
        </w:rPr>
        <w:t>знайомитись з зарубіжним досвідом формування та ефективного використання трудового потенціалу фірми.</w:t>
      </w:r>
    </w:p>
    <w:p w:rsidR="00793B1C" w:rsidRDefault="00793B1C" w:rsidP="00551225">
      <w:pPr>
        <w:widowControl w:val="0"/>
        <w:spacing w:line="312" w:lineRule="auto"/>
        <w:ind w:firstLine="709"/>
        <w:jc w:val="both"/>
        <w:rPr>
          <w:sz w:val="28"/>
          <w:szCs w:val="28"/>
          <w:lang w:val="uk-UA"/>
        </w:rPr>
      </w:pPr>
      <w:r>
        <w:rPr>
          <w:sz w:val="28"/>
          <w:szCs w:val="28"/>
          <w:lang w:val="uk-UA"/>
        </w:rPr>
        <w:t>Вивчивши тему, студент буде:</w:t>
      </w:r>
    </w:p>
    <w:p w:rsidR="00793B1C" w:rsidRDefault="00793B1C" w:rsidP="00551225">
      <w:pPr>
        <w:pStyle w:val="ListParagraph"/>
        <w:widowControl w:val="0"/>
        <w:numPr>
          <w:ilvl w:val="0"/>
          <w:numId w:val="23"/>
        </w:numPr>
        <w:spacing w:line="312" w:lineRule="auto"/>
        <w:ind w:left="1134" w:hanging="425"/>
        <w:jc w:val="both"/>
        <w:rPr>
          <w:sz w:val="28"/>
          <w:szCs w:val="28"/>
          <w:lang w:val="uk-UA"/>
        </w:rPr>
      </w:pPr>
      <w:r>
        <w:rPr>
          <w:sz w:val="28"/>
          <w:szCs w:val="28"/>
          <w:lang w:val="uk-UA"/>
        </w:rPr>
        <w:t>знати поняття, види, класифікацію персоналу підприємства, основні положення кадрової політики підприємства, шляхи зниження собівартості продукції в ливарному виробництві, рівень собівартості на окремі види виливків;</w:t>
      </w:r>
    </w:p>
    <w:p w:rsidR="00793B1C" w:rsidRDefault="00793B1C" w:rsidP="00551225">
      <w:pPr>
        <w:pStyle w:val="ListParagraph"/>
        <w:widowControl w:val="0"/>
        <w:numPr>
          <w:ilvl w:val="0"/>
          <w:numId w:val="23"/>
        </w:numPr>
        <w:spacing w:line="312" w:lineRule="auto"/>
        <w:ind w:left="1134" w:hanging="425"/>
        <w:jc w:val="both"/>
        <w:rPr>
          <w:sz w:val="28"/>
          <w:szCs w:val="28"/>
          <w:lang w:val="uk-UA"/>
        </w:rPr>
      </w:pPr>
      <w:r>
        <w:rPr>
          <w:sz w:val="28"/>
          <w:szCs w:val="28"/>
          <w:lang w:val="uk-UA"/>
        </w:rPr>
        <w:t xml:space="preserve">вміти розрахувати </w:t>
      </w:r>
      <w:r w:rsidRPr="00551225">
        <w:rPr>
          <w:sz w:val="28"/>
          <w:szCs w:val="28"/>
          <w:lang w:val="uk-UA"/>
        </w:rPr>
        <w:t>чисельність окремих категорій працівників</w:t>
      </w:r>
      <w:r>
        <w:rPr>
          <w:sz w:val="28"/>
          <w:szCs w:val="28"/>
          <w:lang w:val="uk-UA"/>
        </w:rPr>
        <w:t>, показники ефективності використання трудових ресурсів у натуральному і вартісному вираженні, обґрунтувати заходи щодо їх покращення.</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На які дві складові частини поділяють усю сукупність працівників підприємства?</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Які тенденції динаміки структури персоналу спостерігаються на сучасних ливарних підприємствах?</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 визначається на підприємстві необхідна кількість робітників?</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Які показники чисельності робітників використовуються при визначенні рівня продуктивності праці?</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 розподіляються за операціями витрати у часі на виробництво однієї тони виливків зі сталі, високоміцного чавуну, кольорових сплавів7</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Які напрямки підвищення продуктивності праці та скорочення трудомісткості існують в ливарних та механічних цехах?</w:t>
      </w:r>
    </w:p>
    <w:p w:rsidR="00793B1C" w:rsidRPr="001B4129" w:rsidRDefault="00793B1C" w:rsidP="001012BA">
      <w:pPr>
        <w:pStyle w:val="BodyTextIndent"/>
        <w:widowControl w:val="0"/>
        <w:numPr>
          <w:ilvl w:val="0"/>
          <w:numId w:val="5"/>
        </w:numPr>
        <w:spacing w:line="312" w:lineRule="auto"/>
        <w:rPr>
          <w:color w:val="000000"/>
        </w:rPr>
      </w:pPr>
      <w:r w:rsidRPr="001B4129">
        <w:rPr>
          <w:color w:val="000000"/>
        </w:rPr>
        <w:t>Які методи мотивації труда використовуються на підприємствах?</w:t>
      </w: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5. Собівартість продукції</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Собівартість продукції як самий найважливіший комплексний економічний показник. Форми собівартості.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Класифікація витрат на виробництво. Структура собівартості і техніко-економічні особливості металургії та ливарного виробництва.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Калькуляція (розрахунок) собівартості продукції.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Кількісний вплив різних чинників на собівартість продукції.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Механізм впливу зміни обсягів виробництва на собівартість продукції.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Впровадження заходів щодо зниження собівартості в ливарних цехах.</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поняття, значення, класифікації витрат, структури, показників, рівня, динаміки та шляхів зниження собівартості продукції в ливарному виробництві.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Собівартість продукції необхідно розглядати як комплексний економічний показник, який відображає ступінь використання всіх видів ресурсів підприємства.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Особливу увагу необхідно звернути на склад витрат, які включаються до собівартості продукції, їх класифікацію, залежність витрат підприємства від обсягу виробництва та інших факторів, порядок обчислення окремих статей калькуляції собівартості.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Треба чітко уявляти відміну виробничої і повної собівартості, вміти розрахувати критичний обсяг випуску конкретного виду виливків, використовуючи для цього графічний і аналітичний методи.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поняття, значення, показники собівартості продукції, класифікацію і структуру витрат, якісн</w:t>
      </w:r>
      <w:r>
        <w:rPr>
          <w:sz w:val="28"/>
          <w:szCs w:val="28"/>
          <w:lang w:val="uk-UA"/>
        </w:rPr>
        <w:t>ий</w:t>
      </w:r>
      <w:r w:rsidRPr="001B4129">
        <w:rPr>
          <w:sz w:val="28"/>
          <w:szCs w:val="28"/>
          <w:lang w:val="uk-UA"/>
        </w:rPr>
        <w:t xml:space="preserve"> вплив різних факторів на собівартість, шляхи зниження собівартості продукції в ливарному виробництві, рівень собівартості на окремі види виливків;</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назвати статті калькуляції собівартості продукції, їх склад, порядок обчислення змін</w:t>
      </w:r>
      <w:r>
        <w:rPr>
          <w:sz w:val="28"/>
          <w:szCs w:val="28"/>
          <w:lang w:val="uk-UA"/>
        </w:rPr>
        <w:t>и</w:t>
      </w:r>
      <w:r w:rsidRPr="001B4129">
        <w:rPr>
          <w:sz w:val="28"/>
          <w:szCs w:val="28"/>
          <w:lang w:val="uk-UA"/>
        </w:rPr>
        <w:t xml:space="preserve"> собівартості під впливом різних факторів (зміни норм витрат матеріалів, палива, енергетичних витрат тощо, цін на них, додаткових витрат на відтворення основних фондів, чисельності персоналу та їх заробітної плати тощо), розрахувати критичний обсяг випуску конкретного виду виливків у натуральному і вартісному вираженні.</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Визначте функції собівартості як економічного показника.</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Що є об’єктом калькулювання та калькуляційною одиницею в ливарному цеху або підприємстві?</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Як залежать загальні витрати і собівартість одиниці продукції від обсягу виробництва?</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Наведіть приклади постійних та змінних витрат, які мають місце при виробництві виливків.</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Як розраховується витратний коефіцієнт?</w:t>
      </w:r>
    </w:p>
    <w:p w:rsidR="00793B1C" w:rsidRPr="001B4129" w:rsidRDefault="00793B1C" w:rsidP="001012BA">
      <w:pPr>
        <w:pStyle w:val="BodyTextIndent"/>
        <w:widowControl w:val="0"/>
        <w:numPr>
          <w:ilvl w:val="0"/>
          <w:numId w:val="6"/>
        </w:numPr>
        <w:spacing w:line="312" w:lineRule="auto"/>
        <w:rPr>
          <w:color w:val="000000"/>
        </w:rPr>
      </w:pPr>
      <w:r w:rsidRPr="001B4129">
        <w:rPr>
          <w:color w:val="000000"/>
        </w:rPr>
        <w:t>Яким чином заходи, що дозволяють скорочувати відходи та брак при виробництві литва, впливають на собівартість продукції?</w:t>
      </w: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6. Фінансові результати діяльності підприємства</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Зміст, форми і основні завдання фінансової діяльності.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Цінні папери (акція, облігація), їх обіг, ринковий курс.</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Фінансова діяльність підприємства.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Прибуток, його формування, розподіл і використання.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Показники рентабельності.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Критичний обсяг випуску певної продукції у натуральному вимірі. Аналіз беззбитковості виробництва і продажу продукції.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Баланс підприємства як підсумковий документ про наявність і використання коштів та вихідні дані для оцінки та діагностики фінансового стану підприємства.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Показники фінансово-економічного стану підприємства, їх зміст та порядок розрахунку.</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цілей і завдань фінансової діяльності підприємства, цінової політики, сутності, джерел формування, факторів і шляхів збільшення доходу і прибутку, видів і призначення податків, сутності та методики обчислення різних показників рентабельності.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Перш за все, необхідно розуміти цілі та завдання фінансової діяльності підприємства, внутрішні і зовнішні джерела фінансування підприємства. Треба чітко уявляти, як формується ціна, ознайомитися з економічними функціями і принципами побудови цін.</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Необхідно розуміти сутність доходу та прибутку підприємства, їх джерела формування, послідовність розподілу прибутку, як</w:t>
      </w:r>
      <w:r>
        <w:rPr>
          <w:sz w:val="28"/>
          <w:szCs w:val="28"/>
          <w:lang w:val="uk-UA"/>
        </w:rPr>
        <w:t>ий</w:t>
      </w:r>
      <w:r w:rsidRPr="001B4129">
        <w:rPr>
          <w:sz w:val="28"/>
          <w:szCs w:val="28"/>
          <w:lang w:val="uk-UA"/>
        </w:rPr>
        <w:t xml:space="preserve"> залишається у розпорядженні підприємств різної форми власності після сплати податків. Необхідно чітко уявляти , за рахунок яких чинників може змінюватися дохід (прибуток) підприємства.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Особливу увагу слід приділити розрахунку прибутку в системі директ-костинг (CVP), можливостям цієї системи в оперативному аналізі та управлінні прибутком.</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Слід розуміти, що прибуток є основним джерелом розвитку підприємства, а рентабельність виробництва - відносним показником ефективності роботи підприємства. Цей показник має кілька модифікацій (рентабельність використаних ресурсів, виробничих фондів, власного капіталу, продукції).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Необхідно вивчити структуру балансу підприємства, показники, що характеризують ступінь заборгованості, ліквідності та ділової активності підприємства.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цілі і завдання фінансової діяльності підприємства, принципи формування цін, методику обчислення доходу, прибутку, рентабельності, шляхи і резерви поліпшення показників, розподіл і використання прибутку, систему оподаткування;</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розрахувати дохід, прибуток (від реалізації продукції, валовий, операційний, маржинальний, чистий) і рентабельність, визначити кількісний вплив різних факторів на дохід, прибуток, рентабельність, моделювати взаємозв'язки всієї системи показників роботи підприємства.</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За рахунок яких коштів фінансується діяльність ливарних підприємств?</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Наведіть відомі види кредитів, які можуть використовувати вітчизняні підприємства.</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Чим відрізняється валовий прибуток від маржинального, валовий від чистого?</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На основі яких показників обчислюється рентабельність продукції?</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За яких умов значення будь-якого показника рентабельності є від’ємною величиною?</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Які документи є інформаційною базою для оцінки фінансово-економічного стану підприємства?</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Чим характеризується фінансовий стан підприємства?</w:t>
      </w:r>
    </w:p>
    <w:p w:rsidR="00793B1C" w:rsidRPr="001B4129" w:rsidRDefault="00793B1C" w:rsidP="001012BA">
      <w:pPr>
        <w:pStyle w:val="BodyTextIndent"/>
        <w:widowControl w:val="0"/>
        <w:numPr>
          <w:ilvl w:val="0"/>
          <w:numId w:val="7"/>
        </w:numPr>
        <w:spacing w:line="312" w:lineRule="auto"/>
        <w:rPr>
          <w:color w:val="000000"/>
        </w:rPr>
      </w:pPr>
      <w:r w:rsidRPr="001B4129">
        <w:rPr>
          <w:color w:val="000000"/>
        </w:rPr>
        <w:t>Визначте основні напрямки поліпшення фінансово-економічного стану ливарних підприємств.</w:t>
      </w: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7. Інноваційні процеси</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Загальна характеристика інноваційних процесів.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Джерела, класифікація і взаємозв’язок інноваційних процесів.</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Науково-технічний прогрес. Загальні і пріоритетні напрямки НТП у металургії.</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Об’єктові види, показники рівня і ефективність розвитку суспільних форм організації виробництва.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Оцінка ефективності технічних нововведень, що прискорюють НТП.</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Використання науково-технічних інновацій на ливарному підприємстві. Вплив інноваційних процесів на ефективність виробництва.</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принципових відмінностей інноваційних процесів від традиційних, сутності науково-технічного прогресу і науково-технічної революції, методів визначення техніко-економічного рівня виробництва.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Перш за все, необхідно розібратися з джерелами, класифікацією і взаємозв'язком інноваційних процесів і на цій основі сформулювати принципові відмінності цих процесів від традиційних. Особливу увагу слід приділити питанням науково-технічного прогресу в галузі підвищення якості виливків, виробництва ливарного устаткування, предметів праці, технології. Слід також вивчити форми технічного розвитку підприємства і основні показники техніко-економічного рівня ливарного виробництва.</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сутність і види інноваційних процесів, їх взаємозв'язок і принципові відмінності від традиційних, економічну сутність науково-технічного прогресу і науково - технічної революції, показники техніко-економічного рівня підприємства і методи їх обчислення;</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техніко-економічний рівень ливарного цеху або підприємства, економічну і соціальну ефективність науково-технічного прогресу.</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Наведіть сутність та різновиди інноваційних процесів.</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Який напрямок розвитку є найбільш ефективним для ливарних цехів та підприємств?</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Які види інноваційних процесів є найпоширенішими на ливарних підприємствах? Чому?</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Чим відрізняються глобальні нововведення від локальних?</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Наведіть сутність науково-технічного прогресу та його пріоритетні напрями в ливарному виробництві.</w:t>
      </w:r>
    </w:p>
    <w:p w:rsidR="00793B1C" w:rsidRPr="001B4129" w:rsidRDefault="00793B1C" w:rsidP="001012BA">
      <w:pPr>
        <w:pStyle w:val="BodyTextIndent"/>
        <w:widowControl w:val="0"/>
        <w:numPr>
          <w:ilvl w:val="0"/>
          <w:numId w:val="8"/>
        </w:numPr>
        <w:spacing w:line="312" w:lineRule="auto"/>
        <w:rPr>
          <w:color w:val="000000"/>
        </w:rPr>
      </w:pPr>
      <w:r w:rsidRPr="001B4129">
        <w:rPr>
          <w:color w:val="000000"/>
        </w:rPr>
        <w:t>Які показники характеризують технічний рівень підприємства?</w:t>
      </w:r>
    </w:p>
    <w:p w:rsidR="00793B1C" w:rsidRPr="001B4129" w:rsidRDefault="00793B1C" w:rsidP="001012BA">
      <w:pPr>
        <w:widowControl w:val="0"/>
        <w:spacing w:line="312" w:lineRule="auto"/>
        <w:rPr>
          <w:lang w:val="uk-UA"/>
        </w:rPr>
      </w:pPr>
    </w:p>
    <w:p w:rsidR="00793B1C" w:rsidRPr="001B4129" w:rsidRDefault="00793B1C" w:rsidP="001012BA">
      <w:pPr>
        <w:pStyle w:val="NormalWeb"/>
        <w:widowControl w:val="0"/>
        <w:spacing w:before="0" w:beforeAutospacing="0" w:after="0" w:afterAutospacing="0" w:line="312" w:lineRule="auto"/>
        <w:ind w:firstLine="709"/>
        <w:rPr>
          <w:b/>
          <w:bCs/>
          <w:sz w:val="28"/>
          <w:szCs w:val="28"/>
          <w:lang w:val="uk-UA"/>
        </w:rPr>
      </w:pPr>
      <w:r w:rsidRPr="001B4129">
        <w:rPr>
          <w:b/>
          <w:bCs/>
          <w:sz w:val="28"/>
          <w:szCs w:val="28"/>
          <w:lang w:val="uk-UA"/>
        </w:rPr>
        <w:t>Тема 8. Інвестиції</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Питання навчальної програми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Інвестиції як вид фінансових коштів підприємства. Інвестування.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Поняття та функціонально-елементний склад інвестицій.</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Визначення необхідного обсягу і джерел фінансування в залежності від варіантів економічної ситуації на ринку і підприємстві.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Інвестиційна політика в Україні.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Врахування фактору часу. Причини впливу часу на вартість грошей. Майбутня вартість і складний процент. Поняття дисконтованої вартості. Ставка дисконту.</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Методичні основи оцінки доцільності виробничих (реальних) інвестицій. Оцінка ефективності інвестиційних проектів.</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sidRPr="001B4129">
        <w:rPr>
          <w:b/>
          <w:bCs/>
          <w:sz w:val="28"/>
          <w:szCs w:val="28"/>
          <w:lang w:val="uk-UA"/>
        </w:rPr>
        <w:t>Методичні вказівки</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Мета вивчення теми - засвоєння питань, що стосуються ефективного використання фінансових коштів у виробничо-господарськ</w:t>
      </w:r>
      <w:r>
        <w:rPr>
          <w:sz w:val="28"/>
          <w:szCs w:val="28"/>
          <w:lang w:val="uk-UA"/>
        </w:rPr>
        <w:t>і</w:t>
      </w:r>
      <w:r w:rsidRPr="001B4129">
        <w:rPr>
          <w:sz w:val="28"/>
          <w:szCs w:val="28"/>
          <w:lang w:val="uk-UA"/>
        </w:rPr>
        <w:t>й діяльності підприємства, методів оцінки економічної ефективності інвестицій.</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Перш за все, необхідно усвідомити джерела формування, види фінансових коштів підприємства, їх сутність та призначення.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Особлива увага приділяється питанням інвестиційної діяльності. Важливим моментом є вивчення функціонально-елементного складу інвестицій підприємства, структури капітальних вкладень. Необхідно розуміти, що обсяг і джерела фінансування реальних інвестицій тісно пов'язані з конкретною економічною ситуацією на ринку і підприємстві.</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Необхідно звернути увагу на вивчення сучасних методів оцінки економічної ефективності і, зокрема, алгоритму розрахунку грошових потоків. Необхідно усвідомити економічний сенс таких термінів як «початкові інвестиції», «грошовий потік», «ставка дисконту», «поточна вартість», «чиста поточна вартість», «внутрішня ставка прибутковості», «термін окупності», «гранична ставка доходу» «господарський ризик».</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Вивчивши тему, студент буде:</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знати види фінансових коштів та джерела їх формування, призначення і напрями використання у виробничо-господарськый діяльності підприємства, концепцію вартості грошей у часі, сучасні методи оцінки економічної ефективності інвестицій, фактори підвищення ефективності використання фінансових коштів;</w:t>
      </w:r>
    </w:p>
    <w:p w:rsidR="00793B1C" w:rsidRPr="001B4129" w:rsidRDefault="00793B1C" w:rsidP="001012BA">
      <w:pPr>
        <w:pStyle w:val="ListParagraph"/>
        <w:widowControl w:val="0"/>
        <w:numPr>
          <w:ilvl w:val="0"/>
          <w:numId w:val="19"/>
        </w:numPr>
        <w:spacing w:line="312" w:lineRule="auto"/>
        <w:ind w:left="1134" w:hanging="425"/>
        <w:jc w:val="both"/>
        <w:rPr>
          <w:sz w:val="28"/>
          <w:szCs w:val="28"/>
          <w:lang w:val="uk-UA"/>
        </w:rPr>
      </w:pPr>
      <w:r w:rsidRPr="001B4129">
        <w:rPr>
          <w:sz w:val="28"/>
          <w:szCs w:val="28"/>
          <w:lang w:val="uk-UA"/>
        </w:rPr>
        <w:t>вміти розраховувати обсяг необхідних інвестицій в залежності від економічної ситуації на ринку і підприємстві, визначати джерела їх фінансування, визначати економічну ефективність інвестиційного проекту, зіставляти альтернативні можливості вкладення грошових коштів.</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40" w:line="312" w:lineRule="auto"/>
        <w:jc w:val="center"/>
        <w:rPr>
          <w:b/>
          <w:bCs/>
          <w:sz w:val="28"/>
          <w:szCs w:val="28"/>
          <w:lang w:val="uk-UA"/>
        </w:rPr>
      </w:pPr>
      <w:r>
        <w:rPr>
          <w:b/>
          <w:bCs/>
          <w:sz w:val="28"/>
          <w:szCs w:val="28"/>
          <w:lang w:val="uk-UA"/>
        </w:rPr>
        <w:t>Питання для самоконтролю</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Наведіть суттєву характеристику інвестицій.</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Визначте структуру інвестицій.</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У чому полягає різниця між валовими та чистими капітальними вкладеннями? Поясніть.</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Яка технологічна структура капітальних вкладень існує на ливарних підприємствах в останні роки? Чому?</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За які кошти фінансуються капітальні вкладення на ливарних підприємствах?</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Сформулюйте основний принцип вартості грошей у часі.</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Наведіть метод визначення ставки дисконтування.</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Як розраховується ефективність запропонованих інвестиційних проектів?</w:t>
      </w:r>
    </w:p>
    <w:p w:rsidR="00793B1C" w:rsidRPr="001B4129" w:rsidRDefault="00793B1C" w:rsidP="001012BA">
      <w:pPr>
        <w:pStyle w:val="BodyTextIndent"/>
        <w:widowControl w:val="0"/>
        <w:numPr>
          <w:ilvl w:val="0"/>
          <w:numId w:val="9"/>
        </w:numPr>
        <w:spacing w:line="312" w:lineRule="auto"/>
        <w:rPr>
          <w:color w:val="000000"/>
        </w:rPr>
      </w:pPr>
      <w:r w:rsidRPr="001B4129">
        <w:rPr>
          <w:color w:val="000000"/>
        </w:rPr>
        <w:t>За яких умов процес інвестування стає невигідним? Чому?</w:t>
      </w:r>
    </w:p>
    <w:p w:rsidR="00793B1C" w:rsidRPr="001B4129" w:rsidRDefault="00793B1C" w:rsidP="001012BA">
      <w:pPr>
        <w:widowControl w:val="0"/>
        <w:spacing w:after="200" w:line="312" w:lineRule="auto"/>
        <w:rPr>
          <w:b/>
          <w:bCs/>
          <w:sz w:val="28"/>
          <w:szCs w:val="28"/>
          <w:lang w:val="uk-UA"/>
        </w:rPr>
      </w:pPr>
      <w:r w:rsidRPr="001B4129">
        <w:rPr>
          <w:b/>
          <w:bCs/>
          <w:sz w:val="28"/>
          <w:szCs w:val="28"/>
          <w:lang w:val="uk-UA"/>
        </w:rPr>
        <w:br w:type="page"/>
      </w:r>
    </w:p>
    <w:p w:rsidR="00793B1C" w:rsidRPr="001B4129" w:rsidRDefault="00793B1C" w:rsidP="001012BA">
      <w:pPr>
        <w:widowControl w:val="0"/>
        <w:spacing w:line="312" w:lineRule="auto"/>
        <w:jc w:val="center"/>
        <w:rPr>
          <w:b/>
          <w:bCs/>
          <w:sz w:val="28"/>
          <w:szCs w:val="28"/>
          <w:lang w:val="uk-UA"/>
        </w:rPr>
      </w:pPr>
      <w:r w:rsidRPr="001B4129">
        <w:rPr>
          <w:b/>
          <w:bCs/>
          <w:sz w:val="28"/>
          <w:szCs w:val="28"/>
          <w:lang w:val="uk-UA"/>
        </w:rPr>
        <w:t>2.</w:t>
      </w:r>
      <w:r w:rsidRPr="001B4129">
        <w:rPr>
          <w:sz w:val="28"/>
          <w:szCs w:val="28"/>
          <w:lang w:val="uk-UA"/>
        </w:rPr>
        <w:t xml:space="preserve"> </w:t>
      </w:r>
      <w:r w:rsidRPr="001B4129">
        <w:rPr>
          <w:b/>
          <w:bCs/>
          <w:sz w:val="28"/>
          <w:szCs w:val="28"/>
          <w:lang w:val="uk-UA"/>
        </w:rPr>
        <w:t>КОНТРОЛЬНІ ЗАВДАННЯ</w:t>
      </w:r>
    </w:p>
    <w:p w:rsidR="00793B1C" w:rsidRPr="001B4129" w:rsidRDefault="00793B1C" w:rsidP="001012BA">
      <w:pPr>
        <w:widowControl w:val="0"/>
        <w:spacing w:line="312" w:lineRule="auto"/>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Згідно з навчальною програмою студент-заочник виконує одну контрольну роботу, яка представляє собою практичне завдання. Кожен студент виконує контрольну роботу згідно з даними, наведеними у додатку А. Варіанти завдань наведено у додатку Б в кінці методичних вказівок. Номер варіанта відповідає останній цифрі залікової книжки студента.</w:t>
      </w:r>
    </w:p>
    <w:p w:rsidR="00793B1C" w:rsidRPr="001B4129" w:rsidRDefault="00793B1C" w:rsidP="001012BA">
      <w:pPr>
        <w:pStyle w:val="BodyTextIndent"/>
        <w:widowControl w:val="0"/>
        <w:spacing w:line="312" w:lineRule="auto"/>
      </w:pPr>
      <w:r w:rsidRPr="001B4129">
        <w:t>Об’єктом дослідження у контрольній роботі є ливарний цех промислового підприємства, який випускає кінцеву продукцію, що реалізують споживачеві. У роботі прийняте припущення, що виготовлена продукція повністю реалізується.</w:t>
      </w:r>
    </w:p>
    <w:p w:rsidR="00793B1C" w:rsidRPr="001B4129" w:rsidRDefault="00793B1C" w:rsidP="001012BA">
      <w:pPr>
        <w:pStyle w:val="BodyTextIndent"/>
        <w:widowControl w:val="0"/>
        <w:spacing w:line="312" w:lineRule="auto"/>
      </w:pPr>
      <w:r w:rsidRPr="001B4129">
        <w:t>Власниками підприємства було прийняте рішення про впровадження нового технологічного устаткування. Реалізація проекту дозволить знизити кількість одного з видів відходів або браку. Чисельність робочих в цеху може збільшитись як в меншу, так і в більшу сторону.</w:t>
      </w:r>
    </w:p>
    <w:p w:rsidR="00793B1C" w:rsidRPr="001B4129" w:rsidRDefault="00793B1C" w:rsidP="001012BA">
      <w:pPr>
        <w:pStyle w:val="BodyTextIndent"/>
        <w:widowControl w:val="0"/>
        <w:spacing w:line="312" w:lineRule="auto"/>
      </w:pPr>
      <w:r w:rsidRPr="001B4129">
        <w:t>У контрольній роботі припускається, що обсяг виробництва ливарної продукції підприємства та її ціна, норми витрати матеріальних і паливно-енергетичних ресурсів, їхні закупівельні ціни після реалізації проекту не зміняться.</w:t>
      </w:r>
    </w:p>
    <w:p w:rsidR="00793B1C" w:rsidRPr="001B4129" w:rsidRDefault="00793B1C" w:rsidP="001012BA">
      <w:pPr>
        <w:pStyle w:val="BodyTextIndent"/>
        <w:widowControl w:val="0"/>
        <w:spacing w:line="312" w:lineRule="auto"/>
      </w:pPr>
      <w:r w:rsidRPr="001B4129">
        <w:t>Термін реалізації проекту – 5 років.</w:t>
      </w:r>
    </w:p>
    <w:p w:rsidR="00793B1C" w:rsidRPr="001B4129" w:rsidRDefault="00793B1C" w:rsidP="001012BA">
      <w:pPr>
        <w:pStyle w:val="BodyTextIndent"/>
        <w:widowControl w:val="0"/>
        <w:spacing w:line="312" w:lineRule="auto"/>
      </w:pPr>
      <w:r w:rsidRPr="001B4129">
        <w:t>У контрольній роботі роботи слід визначити:</w:t>
      </w:r>
    </w:p>
    <w:p w:rsidR="00793B1C" w:rsidRPr="001B4129" w:rsidRDefault="00793B1C" w:rsidP="001012BA">
      <w:pPr>
        <w:pStyle w:val="BodyTextIndent"/>
        <w:widowControl w:val="0"/>
        <w:numPr>
          <w:ilvl w:val="0"/>
          <w:numId w:val="18"/>
        </w:numPr>
        <w:spacing w:line="312" w:lineRule="auto"/>
      </w:pPr>
      <w:r w:rsidRPr="001B4129">
        <w:t>Обсяг необхідних інвестицій.</w:t>
      </w:r>
    </w:p>
    <w:p w:rsidR="00793B1C" w:rsidRPr="001B4129" w:rsidRDefault="00793B1C" w:rsidP="001012BA">
      <w:pPr>
        <w:pStyle w:val="BodyTextIndent"/>
        <w:widowControl w:val="0"/>
        <w:numPr>
          <w:ilvl w:val="0"/>
          <w:numId w:val="18"/>
        </w:numPr>
        <w:spacing w:line="312" w:lineRule="auto"/>
      </w:pPr>
      <w:r w:rsidRPr="001B4129">
        <w:t>Проектну собівартість продукції.</w:t>
      </w:r>
    </w:p>
    <w:p w:rsidR="00793B1C" w:rsidRPr="001B4129" w:rsidRDefault="00793B1C" w:rsidP="001012BA">
      <w:pPr>
        <w:pStyle w:val="BodyTextIndent"/>
        <w:widowControl w:val="0"/>
        <w:numPr>
          <w:ilvl w:val="0"/>
          <w:numId w:val="18"/>
        </w:numPr>
        <w:spacing w:line="312" w:lineRule="auto"/>
      </w:pPr>
      <w:r w:rsidRPr="001B4129">
        <w:t>Показники економічної ефективності інвестиційного проекту.</w:t>
      </w:r>
    </w:p>
    <w:p w:rsidR="00793B1C" w:rsidRPr="001B4129" w:rsidRDefault="00793B1C" w:rsidP="001012BA">
      <w:pPr>
        <w:pStyle w:val="BodyTextIndent"/>
        <w:widowControl w:val="0"/>
        <w:spacing w:line="312" w:lineRule="auto"/>
      </w:pPr>
      <w:r w:rsidRPr="001B4129">
        <w:t>Варто особливо підкреслити, що всі розрахунки, виконані у контрольній роботі, мають бути наведені в тексті.</w:t>
      </w:r>
    </w:p>
    <w:p w:rsidR="00793B1C" w:rsidRPr="001B4129" w:rsidRDefault="00793B1C" w:rsidP="001012BA">
      <w:pPr>
        <w:widowControl w:val="0"/>
        <w:spacing w:line="312" w:lineRule="auto"/>
        <w:ind w:firstLine="709"/>
        <w:jc w:val="both"/>
        <w:rPr>
          <w:i/>
          <w:iCs/>
          <w:sz w:val="28"/>
          <w:szCs w:val="28"/>
          <w:lang w:val="uk-UA"/>
        </w:rPr>
      </w:pPr>
      <w:r w:rsidRPr="001B4129">
        <w:rPr>
          <w:i/>
          <w:iCs/>
          <w:sz w:val="28"/>
          <w:szCs w:val="28"/>
          <w:lang w:val="uk-UA"/>
        </w:rPr>
        <w:t>1. Обсяг необхідних інвестицій.</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Реалізація проекту потребує придбання, транспортування і монтажу нового технологічного устаткування і, відповідно, інвестицій в основні фонди.</w:t>
      </w:r>
    </w:p>
    <w:p w:rsidR="00793B1C" w:rsidRPr="001B4129" w:rsidRDefault="00793B1C" w:rsidP="001012BA">
      <w:pPr>
        <w:widowControl w:val="0"/>
        <w:spacing w:line="312" w:lineRule="auto"/>
        <w:ind w:firstLine="720"/>
        <w:jc w:val="both"/>
        <w:rPr>
          <w:sz w:val="28"/>
          <w:szCs w:val="28"/>
          <w:lang w:val="uk-UA"/>
        </w:rPr>
      </w:pPr>
      <w:r w:rsidRPr="001B4129">
        <w:rPr>
          <w:sz w:val="28"/>
          <w:szCs w:val="28"/>
          <w:lang w:val="uk-UA"/>
        </w:rPr>
        <w:t>Обсяг капіталовкладень в основні фонди (К</w:t>
      </w:r>
      <w:r w:rsidRPr="001B4129">
        <w:rPr>
          <w:sz w:val="28"/>
          <w:szCs w:val="28"/>
          <w:vertAlign w:val="subscript"/>
          <w:lang w:val="uk-UA"/>
        </w:rPr>
        <w:t>ОФ</w:t>
      </w:r>
      <w:r w:rsidRPr="001B4129">
        <w:rPr>
          <w:sz w:val="28"/>
          <w:szCs w:val="28"/>
          <w:lang w:val="uk-UA"/>
        </w:rPr>
        <w:t>) обчислюється так:</w:t>
      </w:r>
    </w:p>
    <w:p w:rsidR="00793B1C" w:rsidRPr="001B4129" w:rsidRDefault="00793B1C" w:rsidP="001012BA">
      <w:pPr>
        <w:widowControl w:val="0"/>
        <w:spacing w:line="312" w:lineRule="auto"/>
        <w:ind w:firstLine="720"/>
        <w:jc w:val="both"/>
        <w:rPr>
          <w:sz w:val="28"/>
          <w:szCs w:val="28"/>
          <w:lang w:val="uk-UA"/>
        </w:rPr>
      </w:pPr>
    </w:p>
    <w:p w:rsidR="00793B1C" w:rsidRPr="001B4129" w:rsidRDefault="00793B1C"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14"/>
          <w:sz w:val="28"/>
          <w:szCs w:val="28"/>
          <w:lang w:val="uk-UA"/>
        </w:rPr>
        <w:object w:dxaOrig="2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1.75pt" o:ole="">
            <v:imagedata r:id="rId5" o:title=""/>
          </v:shape>
          <o:OLEObject Type="Embed" ProgID="Equation.3" ShapeID="_x0000_i1025" DrawAspect="Content" ObjectID="_1439807259" r:id="rId6"/>
        </w:object>
      </w:r>
      <w:r w:rsidRPr="001B4129">
        <w:rPr>
          <w:sz w:val="28"/>
          <w:szCs w:val="28"/>
          <w:lang w:val="uk-UA"/>
        </w:rPr>
        <w:t>,                                                  (2.1)</w:t>
      </w:r>
    </w:p>
    <w:p w:rsidR="00793B1C" w:rsidRPr="001B4129" w:rsidRDefault="00793B1C" w:rsidP="001012BA">
      <w:pPr>
        <w:widowControl w:val="0"/>
        <w:spacing w:line="312" w:lineRule="auto"/>
        <w:ind w:firstLine="360"/>
        <w:jc w:val="both"/>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де К</w:t>
      </w:r>
      <w:r w:rsidRPr="001B4129">
        <w:rPr>
          <w:sz w:val="28"/>
          <w:szCs w:val="28"/>
          <w:vertAlign w:val="subscript"/>
          <w:lang w:val="uk-UA"/>
        </w:rPr>
        <w:t>уст</w:t>
      </w:r>
      <w:r w:rsidRPr="001B4129">
        <w:rPr>
          <w:sz w:val="28"/>
          <w:szCs w:val="28"/>
          <w:lang w:val="uk-UA"/>
        </w:rPr>
        <w:t xml:space="preserve"> – вартість нового устаткування, млн. грн.;</w:t>
      </w:r>
    </w:p>
    <w:p w:rsidR="00793B1C" w:rsidRPr="001B4129" w:rsidRDefault="00793B1C" w:rsidP="001012BA">
      <w:pPr>
        <w:widowControl w:val="0"/>
        <w:spacing w:line="312" w:lineRule="auto"/>
        <w:ind w:firstLine="360"/>
        <w:jc w:val="both"/>
        <w:rPr>
          <w:sz w:val="28"/>
          <w:szCs w:val="28"/>
          <w:lang w:val="uk-UA"/>
        </w:rPr>
      </w:pPr>
      <w:r w:rsidRPr="001B4129">
        <w:rPr>
          <w:sz w:val="28"/>
          <w:szCs w:val="28"/>
          <w:lang w:val="uk-UA"/>
        </w:rPr>
        <w:t xml:space="preserve">         К</w:t>
      </w:r>
      <w:r w:rsidRPr="001B4129">
        <w:rPr>
          <w:sz w:val="28"/>
          <w:szCs w:val="28"/>
          <w:vertAlign w:val="subscript"/>
          <w:lang w:val="uk-UA"/>
        </w:rPr>
        <w:t>тр</w:t>
      </w:r>
      <w:r w:rsidRPr="001B4129">
        <w:rPr>
          <w:sz w:val="28"/>
          <w:szCs w:val="28"/>
          <w:lang w:val="uk-UA"/>
        </w:rPr>
        <w:t xml:space="preserve"> – витрати на транспортування устаткування, млн. грн.;</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 xml:space="preserve">     К</w:t>
      </w:r>
      <w:r w:rsidRPr="001B4129">
        <w:rPr>
          <w:sz w:val="28"/>
          <w:szCs w:val="28"/>
          <w:vertAlign w:val="subscript"/>
          <w:lang w:val="uk-UA"/>
        </w:rPr>
        <w:t>м</w:t>
      </w:r>
      <w:r w:rsidRPr="001B4129">
        <w:rPr>
          <w:sz w:val="28"/>
          <w:szCs w:val="28"/>
          <w:lang w:val="uk-UA"/>
        </w:rPr>
        <w:t xml:space="preserve"> – витрати на монтаж нового устаткування, млн. грн.</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Обсяг інвестицій на поповнення запасів сировини, основних матеріалів, покупних напівфабрикатів у проекті не передбачається, оскільки обсяг виробництва та реалізації продукції не змінюється.</w:t>
      </w:r>
    </w:p>
    <w:p w:rsidR="00793B1C" w:rsidRPr="001B4129" w:rsidRDefault="00793B1C" w:rsidP="001012BA">
      <w:pPr>
        <w:pStyle w:val="BodyTextIndent"/>
        <w:widowControl w:val="0"/>
        <w:autoSpaceDE w:val="0"/>
        <w:autoSpaceDN w:val="0"/>
        <w:spacing w:line="312" w:lineRule="auto"/>
        <w:rPr>
          <w:i/>
          <w:iCs/>
        </w:rPr>
      </w:pPr>
      <w:r w:rsidRPr="001B4129">
        <w:rPr>
          <w:i/>
          <w:iCs/>
        </w:rPr>
        <w:t>2. Проектна собівартість продукції.</w:t>
      </w:r>
    </w:p>
    <w:p w:rsidR="00793B1C" w:rsidRPr="001B4129" w:rsidRDefault="00793B1C" w:rsidP="001012BA">
      <w:pPr>
        <w:pStyle w:val="BodyTextIndent"/>
        <w:widowControl w:val="0"/>
        <w:autoSpaceDE w:val="0"/>
        <w:autoSpaceDN w:val="0"/>
        <w:spacing w:line="312" w:lineRule="auto"/>
      </w:pPr>
      <w:r w:rsidRPr="001B4129">
        <w:t>Висока матеріаломісткість ливарного виробництва зумовлює першочерговість заходів щодо зниження витратного коефіцієнта сировини і основних матеріалів. Важливим в цьому плані є розуміння порядку формування величини витратного коефіцієнта.</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Витратний коефіцієнт сировини і матеріалів розраховується шляхом розподілу загальної кількості витрачених матеріальних ресурсів за одиницю часу (місяць, квартал, рік) на обсяг виробництва продукції за той же період часу. Згідно з калькуляцією, наведеною в додатку А, його величина склала 2,052 т сировини на 1 т готового виливка.</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Реалізація проекту дозволить скоротити відход</w:t>
      </w:r>
      <w:r>
        <w:rPr>
          <w:sz w:val="28"/>
          <w:szCs w:val="28"/>
          <w:lang w:val="uk-UA"/>
        </w:rPr>
        <w:t>и</w:t>
      </w:r>
      <w:r w:rsidRPr="001B4129">
        <w:rPr>
          <w:sz w:val="28"/>
          <w:szCs w:val="28"/>
          <w:lang w:val="uk-UA"/>
        </w:rPr>
        <w:t xml:space="preserve"> або брак, тож це вплине на величину витратного коефіцієнта сировини, оскільки виробництво 1 тонни придатного литва потребує меншої кількості шихтових матеріалів та енергетичних ресурсів на їхню виплавку.</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Кількість будь-якого виду відходів або браку, який за проектом знижується, в натуральних одиницях вимірювання (</w:t>
      </w:r>
      <w:r w:rsidRPr="001B4129">
        <w:rPr>
          <w:position w:val="-16"/>
          <w:lang w:val="uk-UA"/>
        </w:rPr>
        <w:object w:dxaOrig="480" w:dyaOrig="420">
          <v:shape id="_x0000_i1026" type="#_x0000_t75" style="width:24pt;height:21pt" o:ole="">
            <v:imagedata r:id="rId7" o:title=""/>
          </v:shape>
          <o:OLEObject Type="Embed" ProgID="Equation.3" ShapeID="_x0000_i1026" DrawAspect="Content" ObjectID="_1439807260" r:id="rId8"/>
        </w:object>
      </w:r>
      <w:r w:rsidRPr="001B4129">
        <w:rPr>
          <w:lang w:val="uk-UA"/>
        </w:rPr>
        <w:t>)</w:t>
      </w:r>
      <w:r w:rsidRPr="001B4129">
        <w:rPr>
          <w:sz w:val="28"/>
          <w:szCs w:val="28"/>
          <w:lang w:val="uk-UA"/>
        </w:rPr>
        <w:t xml:space="preserve"> буде складати</w:t>
      </w:r>
    </w:p>
    <w:p w:rsidR="00793B1C" w:rsidRPr="001B4129" w:rsidRDefault="00793B1C" w:rsidP="001012BA">
      <w:pPr>
        <w:widowControl w:val="0"/>
        <w:autoSpaceDE w:val="0"/>
        <w:autoSpaceDN w:val="0"/>
        <w:spacing w:line="312" w:lineRule="auto"/>
        <w:ind w:firstLine="720"/>
        <w:jc w:val="both"/>
        <w:rPr>
          <w:sz w:val="28"/>
          <w:szCs w:val="28"/>
          <w:lang w:val="uk-UA"/>
        </w:rPr>
      </w:pPr>
    </w:p>
    <w:p w:rsidR="00793B1C" w:rsidRPr="001B4129" w:rsidRDefault="00793B1C"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24"/>
          <w:sz w:val="28"/>
          <w:szCs w:val="28"/>
          <w:lang w:val="uk-UA"/>
        </w:rPr>
        <w:object w:dxaOrig="3080" w:dyaOrig="740">
          <v:shape id="_x0000_i1027" type="#_x0000_t75" style="width:150.75pt;height:36.75pt" o:ole="">
            <v:imagedata r:id="rId9" o:title=""/>
          </v:shape>
          <o:OLEObject Type="Embed" ProgID="Equation.3" ShapeID="_x0000_i1027" DrawAspect="Content" ObjectID="_1439807261" r:id="rId10"/>
        </w:object>
      </w:r>
      <w:r w:rsidRPr="001B4129">
        <w:rPr>
          <w:position w:val="-10"/>
          <w:sz w:val="28"/>
          <w:szCs w:val="28"/>
          <w:lang w:val="uk-UA"/>
        </w:rPr>
        <w:object w:dxaOrig="180" w:dyaOrig="340">
          <v:shape id="_x0000_i1028" type="#_x0000_t75" style="width:9pt;height:17.25pt" o:ole="">
            <v:imagedata r:id="rId11" o:title=""/>
          </v:shape>
          <o:OLEObject Type="Embed" ProgID="Equation.3" ShapeID="_x0000_i1028" DrawAspect="Content" ObjectID="_1439807262" r:id="rId12"/>
        </w:object>
      </w:r>
      <w:r w:rsidRPr="001B4129">
        <w:rPr>
          <w:sz w:val="28"/>
          <w:szCs w:val="28"/>
          <w:lang w:val="uk-UA"/>
        </w:rPr>
        <w:t xml:space="preserve">                                      (2.2)</w:t>
      </w:r>
    </w:p>
    <w:p w:rsidR="00793B1C" w:rsidRPr="001B4129" w:rsidRDefault="00793B1C" w:rsidP="001012BA">
      <w:pPr>
        <w:pStyle w:val="BodyText2"/>
        <w:widowControl w:val="0"/>
        <w:spacing w:line="312" w:lineRule="auto"/>
        <w:jc w:val="center"/>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 xml:space="preserve">де </w:t>
      </w:r>
      <w:r w:rsidRPr="001B4129">
        <w:rPr>
          <w:position w:val="-12"/>
          <w:sz w:val="28"/>
          <w:szCs w:val="28"/>
          <w:lang w:val="uk-UA"/>
        </w:rPr>
        <w:object w:dxaOrig="480" w:dyaOrig="400">
          <v:shape id="_x0000_i1029" type="#_x0000_t75" style="width:24pt;height:20.25pt" o:ole="">
            <v:imagedata r:id="rId13" o:title=""/>
          </v:shape>
          <o:OLEObject Type="Embed" ProgID="Equation.3" ShapeID="_x0000_i1029" DrawAspect="Content" ObjectID="_1439807263" r:id="rId14"/>
        </w:object>
      </w:r>
      <w:r w:rsidRPr="001B4129">
        <w:rPr>
          <w:sz w:val="28"/>
          <w:szCs w:val="28"/>
          <w:lang w:val="uk-UA"/>
        </w:rPr>
        <w:t xml:space="preserve"> - фактична кількість будь-якого виду відходів або браку в натуральних одиницях вимірювання, т;</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lang w:val="uk-UA"/>
        </w:rPr>
        <w:t xml:space="preserve">       </w:t>
      </w:r>
      <w:r w:rsidRPr="001B4129">
        <w:rPr>
          <w:position w:val="-18"/>
          <w:lang w:val="uk-UA"/>
        </w:rPr>
        <w:object w:dxaOrig="680" w:dyaOrig="420">
          <v:shape id="_x0000_i1030" type="#_x0000_t75" style="width:34.5pt;height:21pt" o:ole="">
            <v:imagedata r:id="rId15" o:title=""/>
          </v:shape>
          <o:OLEObject Type="Embed" ProgID="Equation.3" ShapeID="_x0000_i1030" DrawAspect="Content" ObjectID="_1439807264" r:id="rId16"/>
        </w:object>
      </w:r>
      <w:r w:rsidRPr="001B4129">
        <w:rPr>
          <w:sz w:val="28"/>
          <w:szCs w:val="28"/>
          <w:lang w:val="uk-UA"/>
        </w:rPr>
        <w:t xml:space="preserve"> - скорочення будь-якого виду відходів або браку за проектом,</w:t>
      </w:r>
      <w:r>
        <w:rPr>
          <w:sz w:val="28"/>
          <w:szCs w:val="28"/>
          <w:lang w:val="uk-UA"/>
        </w:rPr>
        <w:t xml:space="preserve"> </w:t>
      </w:r>
      <w:r w:rsidRPr="001B4129">
        <w:rPr>
          <w:sz w:val="28"/>
          <w:szCs w:val="28"/>
          <w:lang w:val="uk-UA"/>
        </w:rPr>
        <w:t>%.</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У відповідному рядку статті калькуляції розділу ІІ «Відходи та брак» треба зробити перерахунок за стовпцем «Сума» (</w:t>
      </w:r>
      <w:r w:rsidRPr="001B4129">
        <w:rPr>
          <w:position w:val="-6"/>
          <w:lang w:val="uk-UA"/>
        </w:rPr>
        <w:object w:dxaOrig="220" w:dyaOrig="240">
          <v:shape id="_x0000_i1031" type="#_x0000_t75" style="width:11.25pt;height:12pt" o:ole="">
            <v:imagedata r:id="rId17" o:title=""/>
          </v:shape>
          <o:OLEObject Type="Embed" ProgID="Equation.3" ShapeID="_x0000_i1031" DrawAspect="Content" ObjectID="_1439807265" r:id="rId18"/>
        </w:object>
      </w:r>
      <w:r w:rsidRPr="001B4129">
        <w:rPr>
          <w:lang w:val="uk-UA"/>
        </w:rPr>
        <w:t xml:space="preserve">) </w:t>
      </w:r>
      <w:r w:rsidRPr="001B4129">
        <w:rPr>
          <w:sz w:val="28"/>
          <w:szCs w:val="28"/>
          <w:lang w:val="uk-UA"/>
        </w:rPr>
        <w:t>множенням його кількості в натуральних виразниках (</w:t>
      </w:r>
      <w:r w:rsidRPr="001B4129">
        <w:rPr>
          <w:position w:val="-6"/>
          <w:lang w:val="uk-UA"/>
        </w:rPr>
        <w:object w:dxaOrig="220" w:dyaOrig="300">
          <v:shape id="_x0000_i1032" type="#_x0000_t75" style="width:11.25pt;height:15pt" o:ole="">
            <v:imagedata r:id="rId19" o:title=""/>
          </v:shape>
          <o:OLEObject Type="Embed" ProgID="Equation.3" ShapeID="_x0000_i1032" DrawAspect="Content" ObjectID="_1439807266" r:id="rId20"/>
        </w:object>
      </w:r>
      <w:r w:rsidRPr="001B4129">
        <w:rPr>
          <w:lang w:val="uk-UA"/>
        </w:rPr>
        <w:t xml:space="preserve">) </w:t>
      </w:r>
      <w:r w:rsidRPr="001B4129">
        <w:rPr>
          <w:sz w:val="28"/>
          <w:szCs w:val="28"/>
          <w:lang w:val="uk-UA"/>
        </w:rPr>
        <w:t>на ціну однієї тони (</w:t>
      </w:r>
      <w:r w:rsidRPr="001B4129">
        <w:rPr>
          <w:position w:val="-10"/>
          <w:lang w:val="uk-UA"/>
        </w:rPr>
        <w:object w:dxaOrig="320" w:dyaOrig="340">
          <v:shape id="_x0000_i1033" type="#_x0000_t75" style="width:15.75pt;height:17.25pt" o:ole="">
            <v:imagedata r:id="rId21" o:title=""/>
          </v:shape>
          <o:OLEObject Type="Embed" ProgID="Equation.3" ShapeID="_x0000_i1033" DrawAspect="Content" ObjectID="_1439807267" r:id="rId22"/>
        </w:object>
      </w:r>
      <w:r w:rsidRPr="001B4129">
        <w:rPr>
          <w:lang w:val="uk-UA"/>
        </w:rPr>
        <w:t>)</w:t>
      </w:r>
    </w:p>
    <w:p w:rsidR="00793B1C" w:rsidRPr="001B4129" w:rsidRDefault="00793B1C" w:rsidP="001012BA">
      <w:pPr>
        <w:widowControl w:val="0"/>
        <w:autoSpaceDE w:val="0"/>
        <w:autoSpaceDN w:val="0"/>
        <w:spacing w:line="312" w:lineRule="auto"/>
        <w:ind w:firstLine="720"/>
        <w:jc w:val="both"/>
        <w:rPr>
          <w:sz w:val="28"/>
          <w:szCs w:val="28"/>
          <w:lang w:val="uk-UA"/>
        </w:rPr>
      </w:pPr>
    </w:p>
    <w:p w:rsidR="00793B1C" w:rsidRPr="001B4129" w:rsidRDefault="00793B1C"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10"/>
          <w:sz w:val="28"/>
          <w:szCs w:val="28"/>
          <w:lang w:val="uk-UA"/>
        </w:rPr>
        <w:object w:dxaOrig="1100" w:dyaOrig="340">
          <v:shape id="_x0000_i1034" type="#_x0000_t75" style="width:54.75pt;height:17.25pt" o:ole="">
            <v:imagedata r:id="rId23" o:title=""/>
          </v:shape>
          <o:OLEObject Type="Embed" ProgID="Equation.3" ShapeID="_x0000_i1034" DrawAspect="Content" ObjectID="_1439807268" r:id="rId24"/>
        </w:object>
      </w:r>
      <w:r w:rsidRPr="001B4129">
        <w:rPr>
          <w:position w:val="-10"/>
          <w:sz w:val="28"/>
          <w:szCs w:val="28"/>
          <w:lang w:val="uk-UA"/>
        </w:rPr>
        <w:object w:dxaOrig="180" w:dyaOrig="340">
          <v:shape id="_x0000_i1035" type="#_x0000_t75" style="width:9pt;height:17.25pt" o:ole="">
            <v:imagedata r:id="rId11" o:title=""/>
          </v:shape>
          <o:OLEObject Type="Embed" ProgID="Equation.3" ShapeID="_x0000_i1035" DrawAspect="Content" ObjectID="_1439807269" r:id="rId25"/>
        </w:object>
      </w:r>
      <w:r w:rsidRPr="001B4129">
        <w:rPr>
          <w:sz w:val="28"/>
          <w:szCs w:val="28"/>
          <w:lang w:val="uk-UA"/>
        </w:rPr>
        <w:t xml:space="preserve">                                           (2.3)</w:t>
      </w:r>
    </w:p>
    <w:p w:rsidR="00793B1C" w:rsidRPr="001B4129" w:rsidRDefault="00793B1C" w:rsidP="001012BA">
      <w:pPr>
        <w:widowControl w:val="0"/>
        <w:autoSpaceDE w:val="0"/>
        <w:autoSpaceDN w:val="0"/>
        <w:spacing w:line="312" w:lineRule="auto"/>
        <w:ind w:firstLine="720"/>
        <w:jc w:val="both"/>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Решта видів відходів і браку ливарного цеху не змінюється. За розділом калькуляції «Відходи та брак» розраховуються проектні витрати в натуральному та вартісному вимірі та заповнюється таблиця 2.1.</w:t>
      </w:r>
    </w:p>
    <w:p w:rsidR="00793B1C" w:rsidRPr="001B4129" w:rsidRDefault="00793B1C" w:rsidP="001012BA">
      <w:pPr>
        <w:widowControl w:val="0"/>
        <w:autoSpaceDE w:val="0"/>
        <w:autoSpaceDN w:val="0"/>
        <w:spacing w:line="312" w:lineRule="auto"/>
        <w:ind w:firstLine="720"/>
        <w:jc w:val="both"/>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2.1 – Проектні витрати за статтею «Відходи та брак»</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793B1C" w:rsidRPr="001B4129">
        <w:trPr>
          <w:trHeight w:val="323"/>
        </w:trPr>
        <w:tc>
          <w:tcPr>
            <w:tcW w:w="5148"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Сума, грн.</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Брак</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Літник</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495,05</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Скрап</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Чад</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відходів та браку</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bl>
    <w:p w:rsidR="00793B1C" w:rsidRPr="001B4129" w:rsidRDefault="00793B1C" w:rsidP="001012BA">
      <w:pPr>
        <w:widowControl w:val="0"/>
        <w:autoSpaceDE w:val="0"/>
        <w:autoSpaceDN w:val="0"/>
        <w:spacing w:line="312" w:lineRule="auto"/>
        <w:ind w:firstLine="720"/>
        <w:jc w:val="both"/>
        <w:rPr>
          <w:sz w:val="28"/>
          <w:szCs w:val="28"/>
          <w:lang w:val="uk-UA"/>
        </w:rPr>
      </w:pP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В цій та наступних таблицях повинні бути заповнені усі вільні клітинки.</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За проектом відбудеться скорочення маси відходів та браку на </w:t>
      </w:r>
      <w:r w:rsidRPr="001B4129">
        <w:rPr>
          <w:position w:val="-6"/>
          <w:sz w:val="28"/>
          <w:szCs w:val="28"/>
          <w:lang w:val="uk-UA"/>
        </w:rPr>
        <w:object w:dxaOrig="440" w:dyaOrig="300">
          <v:shape id="_x0000_i1036" type="#_x0000_t75" style="width:21.75pt;height:15pt" o:ole="">
            <v:imagedata r:id="rId26" o:title=""/>
          </v:shape>
          <o:OLEObject Type="Embed" ProgID="Equation.3" ShapeID="_x0000_i1036" DrawAspect="Content" ObjectID="_1439807270" r:id="rId27"/>
        </w:object>
      </w:r>
      <w:r w:rsidRPr="001B4129">
        <w:rPr>
          <w:sz w:val="28"/>
          <w:szCs w:val="28"/>
          <w:lang w:val="uk-UA"/>
        </w:rPr>
        <w:t>, що приведе до зниження витратного коефіцієнта металу (</w:t>
      </w:r>
      <w:r w:rsidRPr="001B4129">
        <w:rPr>
          <w:position w:val="-18"/>
          <w:sz w:val="28"/>
          <w:szCs w:val="28"/>
          <w:lang w:val="uk-UA"/>
        </w:rPr>
        <w:object w:dxaOrig="480" w:dyaOrig="520">
          <v:shape id="_x0000_i1037" type="#_x0000_t75" style="width:24pt;height:26.25pt" o:ole="">
            <v:imagedata r:id="rId28" o:title=""/>
          </v:shape>
          <o:OLEObject Type="Embed" ProgID="Equation.3" ShapeID="_x0000_i1037" DrawAspect="Content" ObjectID="_1439807271" r:id="rId29"/>
        </w:object>
      </w:r>
      <w:r w:rsidRPr="001B4129">
        <w:rPr>
          <w:sz w:val="28"/>
          <w:szCs w:val="28"/>
          <w:lang w:val="uk-UA"/>
        </w:rPr>
        <w:t xml:space="preserve">) також на </w:t>
      </w:r>
      <w:r w:rsidRPr="001B4129">
        <w:rPr>
          <w:position w:val="-6"/>
          <w:sz w:val="28"/>
          <w:szCs w:val="28"/>
          <w:lang w:val="uk-UA"/>
        </w:rPr>
        <w:object w:dxaOrig="440" w:dyaOrig="300">
          <v:shape id="_x0000_i1038" type="#_x0000_t75" style="width:21.75pt;height:15pt" o:ole="">
            <v:imagedata r:id="rId30" o:title=""/>
          </v:shape>
          <o:OLEObject Type="Embed" ProgID="Equation.3" ShapeID="_x0000_i1038" DrawAspect="Content" ObjectID="_1439807272" r:id="rId31"/>
        </w:objec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pStyle w:val="BodyTextIndent"/>
        <w:widowControl w:val="0"/>
        <w:spacing w:line="312" w:lineRule="auto"/>
        <w:ind w:firstLine="0"/>
        <w:jc w:val="center"/>
      </w:pPr>
      <w:r w:rsidRPr="001B4129">
        <w:t xml:space="preserve">                                             </w:t>
      </w:r>
      <w:r w:rsidRPr="001B4129">
        <w:rPr>
          <w:position w:val="-18"/>
        </w:rPr>
        <w:object w:dxaOrig="1800" w:dyaOrig="520">
          <v:shape id="_x0000_i1039" type="#_x0000_t75" style="width:90pt;height:25.5pt" o:ole="">
            <v:imagedata r:id="rId32" o:title=""/>
          </v:shape>
          <o:OLEObject Type="Embed" ProgID="Equation.3" ShapeID="_x0000_i1039" DrawAspect="Content" ObjectID="_1439807273" r:id="rId33"/>
        </w:object>
      </w:r>
      <w:r w:rsidRPr="001B4129">
        <w:t>,                                          (2.4)</w:t>
      </w:r>
    </w:p>
    <w:p w:rsidR="00793B1C" w:rsidRPr="001B4129" w:rsidRDefault="00793B1C" w:rsidP="001012BA">
      <w:pPr>
        <w:pStyle w:val="BodyTextIndent"/>
        <w:widowControl w:val="0"/>
        <w:spacing w:line="312" w:lineRule="auto"/>
        <w:ind w:firstLine="720"/>
      </w:pPr>
    </w:p>
    <w:p w:rsidR="00793B1C" w:rsidRPr="001B4129" w:rsidRDefault="00793B1C" w:rsidP="001012BA">
      <w:pPr>
        <w:pStyle w:val="BodyTextIndent"/>
        <w:widowControl w:val="0"/>
        <w:spacing w:line="312" w:lineRule="auto"/>
        <w:ind w:firstLine="720"/>
      </w:pPr>
      <w:r w:rsidRPr="001B4129">
        <w:t xml:space="preserve">де </w:t>
      </w:r>
      <w:r w:rsidRPr="001B4129">
        <w:rPr>
          <w:position w:val="-18"/>
        </w:rPr>
        <w:object w:dxaOrig="420" w:dyaOrig="520">
          <v:shape id="_x0000_i1040" type="#_x0000_t75" style="width:21pt;height:26.25pt" o:ole="">
            <v:imagedata r:id="rId34" o:title=""/>
          </v:shape>
          <o:OLEObject Type="Embed" ProgID="Equation.3" ShapeID="_x0000_i1040" DrawAspect="Content" ObjectID="_1439807274" r:id="rId35"/>
        </w:object>
      </w:r>
      <w:r w:rsidRPr="001B4129">
        <w:t xml:space="preserve"> - фактичний витратний коефіцієнт металу (згідно з калькуляцією, наведеною в додатку А, - 2,052 т/т).</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Далі обчислюється співвідношення проектного та фактичного витратного коефіцієнтів (</w:t>
      </w:r>
      <w:r w:rsidRPr="001B4129">
        <w:rPr>
          <w:position w:val="-18"/>
          <w:sz w:val="28"/>
          <w:szCs w:val="28"/>
          <w:lang w:val="uk-UA"/>
        </w:rPr>
        <w:object w:dxaOrig="480" w:dyaOrig="420">
          <v:shape id="_x0000_i1041" type="#_x0000_t75" style="width:24pt;height:21pt" o:ole="">
            <v:imagedata r:id="rId36" o:title=""/>
          </v:shape>
          <o:OLEObject Type="Embed" ProgID="Equation.3" ShapeID="_x0000_i1041" DrawAspect="Content" ObjectID="_1439807275" r:id="rId37"/>
        </w:object>
      </w:r>
      <w:r w:rsidRPr="001B4129">
        <w:rPr>
          <w:sz w:val="28"/>
          <w:szCs w:val="28"/>
          <w:lang w:val="uk-UA"/>
        </w:rPr>
        <w:t>)</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pStyle w:val="BodyTextIndent"/>
        <w:widowControl w:val="0"/>
        <w:spacing w:line="312" w:lineRule="auto"/>
        <w:ind w:firstLine="0"/>
        <w:jc w:val="center"/>
      </w:pPr>
      <w:r w:rsidRPr="001B4129">
        <w:t xml:space="preserve">                                             </w:t>
      </w:r>
      <w:r w:rsidRPr="001B4129">
        <w:rPr>
          <w:position w:val="-48"/>
        </w:rPr>
        <w:object w:dxaOrig="1280" w:dyaOrig="1080">
          <v:shape id="_x0000_i1042" type="#_x0000_t75" style="width:63pt;height:53.25pt" o:ole="">
            <v:imagedata r:id="rId38" o:title=""/>
          </v:shape>
          <o:OLEObject Type="Embed" ProgID="Equation.3" ShapeID="_x0000_i1042" DrawAspect="Content" ObjectID="_1439807276" r:id="rId39"/>
        </w:object>
      </w:r>
      <w:r w:rsidRPr="001B4129">
        <w:t>,                                          (2.5)</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Пропорційно отриманому значенню скоротяться витрати на всі види шихтових матеріалів. Розрахунок проектної кількості металу за кожним видом шихти (</w:t>
      </w:r>
      <w:r w:rsidRPr="001B4129">
        <w:rPr>
          <w:position w:val="-18"/>
          <w:lang w:val="uk-UA"/>
        </w:rPr>
        <w:object w:dxaOrig="400" w:dyaOrig="520">
          <v:shape id="_x0000_i1043" type="#_x0000_t75" style="width:20.25pt;height:26.25pt" o:ole="">
            <v:imagedata r:id="rId40" o:title=""/>
          </v:shape>
          <o:OLEObject Type="Embed" ProgID="Equation.3" ShapeID="_x0000_i1043" DrawAspect="Content" ObjectID="_1439807277" r:id="rId41"/>
        </w:object>
      </w:r>
      <w:r w:rsidRPr="001B4129">
        <w:rPr>
          <w:lang w:val="uk-UA"/>
        </w:rPr>
        <w:t xml:space="preserve">) </w:t>
      </w:r>
      <w:r w:rsidRPr="001B4129">
        <w:rPr>
          <w:sz w:val="28"/>
          <w:szCs w:val="28"/>
          <w:lang w:val="uk-UA"/>
        </w:rPr>
        <w:t>проводиться множенням сум всіх витратних елементів (стовпчик «Кількість») на коефіцієнт співвідношення проектного і звітного витратних коефіцієнтів (</w:t>
      </w:r>
      <w:r w:rsidRPr="001B4129">
        <w:rPr>
          <w:position w:val="-18"/>
          <w:sz w:val="28"/>
          <w:szCs w:val="28"/>
          <w:lang w:val="uk-UA"/>
        </w:rPr>
        <w:object w:dxaOrig="480" w:dyaOrig="420">
          <v:shape id="_x0000_i1044" type="#_x0000_t75" style="width:24pt;height:21pt" o:ole="">
            <v:imagedata r:id="rId36" o:title=""/>
          </v:shape>
          <o:OLEObject Type="Embed" ProgID="Equation.3" ShapeID="_x0000_i1044" DrawAspect="Content" ObjectID="_1439807278" r:id="rId42"/>
        </w:object>
      </w:r>
      <w:r w:rsidRPr="001B4129">
        <w:rPr>
          <w:sz w:val="28"/>
          <w:szCs w:val="28"/>
          <w:lang w:val="uk-UA"/>
        </w:rPr>
        <w:t>).</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Наприклад, для елементу сировини «Літник чавуну» розрахунок проектної кількості виглядатиме</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pStyle w:val="BodyTextIndent"/>
        <w:widowControl w:val="0"/>
        <w:spacing w:line="312" w:lineRule="auto"/>
        <w:ind w:firstLine="0"/>
        <w:jc w:val="center"/>
      </w:pPr>
      <w:r w:rsidRPr="001B4129">
        <w:rPr>
          <w:position w:val="-18"/>
        </w:rPr>
        <w:object w:dxaOrig="1920" w:dyaOrig="520">
          <v:shape id="_x0000_i1045" type="#_x0000_t75" style="width:95.25pt;height:25.5pt" o:ole="">
            <v:imagedata r:id="rId43" o:title=""/>
          </v:shape>
          <o:OLEObject Type="Embed" ProgID="Equation.3" ShapeID="_x0000_i1045" DrawAspect="Content" ObjectID="_1439807279" r:id="rId44"/>
        </w:objec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Розрахунок значень за стовпчиком «Сума» проводиться за формулою 2.3 (ціни за проектом не змінюються). Проектні витрати в натуральному та вартісному вимірі за розділом калькуляції «Шихтові матеріали» заносяться до таблиці 2.2.</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2.2 – Проектні витрати за статтею «Шихтові матеріали»</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793B1C" w:rsidRPr="001B4129">
        <w:trPr>
          <w:trHeight w:val="323"/>
        </w:trPr>
        <w:tc>
          <w:tcPr>
            <w:tcW w:w="5148"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Сума, грн.</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 Шихтові матеріали</w:t>
            </w:r>
          </w:p>
        </w:tc>
        <w:tc>
          <w:tcPr>
            <w:tcW w:w="1440" w:type="dxa"/>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p>
        </w:tc>
        <w:tc>
          <w:tcPr>
            <w:tcW w:w="1514" w:type="dxa"/>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Літник чавуну</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Лом кольоровий</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1200</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Нікель</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183333,23</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Феросплави FeSi, FeMg</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28827,3</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Лом легований</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420,99</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шихтових матеріалів</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bl>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По кожному рядку витрат розділу І калькуляції «Шихтові матеріали» утворюється економія у порівнянні з фактичними даними. </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Із суми необхідних витрат на шихтові матеріали віднімається вартість відходів, що утворюються, а одержана величина записується в розділ ІІІ калькуляції «Задано за винятком відходів і браку».</w:t>
      </w: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В розділі V калькуляції «Паливо технологічне» витрати визначаються так само, як і для витрат окремих видів шихти з урахуванням співвідношення фактичного та проектного витратного коефіцієнта металу. Результати заносяться до таблиці 2.3.</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autoSpaceDE w:val="0"/>
        <w:autoSpaceDN w:val="0"/>
        <w:spacing w:line="312" w:lineRule="auto"/>
        <w:ind w:firstLine="720"/>
        <w:jc w:val="both"/>
        <w:rPr>
          <w:sz w:val="28"/>
          <w:szCs w:val="28"/>
          <w:lang w:val="uk-UA"/>
        </w:rPr>
      </w:pPr>
      <w:r w:rsidRPr="001B4129">
        <w:rPr>
          <w:sz w:val="28"/>
          <w:szCs w:val="28"/>
          <w:lang w:val="uk-UA"/>
        </w:rPr>
        <w:t>Таблиця 2.3 – Проектні витрати за статтею «Паливо технологічне»</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793B1C" w:rsidRPr="001B4129">
        <w:trPr>
          <w:trHeight w:val="323"/>
        </w:trPr>
        <w:tc>
          <w:tcPr>
            <w:tcW w:w="5148"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Сума, грн.</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vertAlign w:val="superscript"/>
                <w:lang w:val="uk-UA"/>
              </w:rPr>
            </w:pPr>
            <w:r w:rsidRPr="001B4129">
              <w:rPr>
                <w:sz w:val="28"/>
                <w:szCs w:val="28"/>
                <w:lang w:val="uk-UA"/>
              </w:rPr>
              <w:t>Кисень, тис. м</w:t>
            </w:r>
            <w:r w:rsidRPr="001B4129">
              <w:rPr>
                <w:sz w:val="28"/>
                <w:szCs w:val="28"/>
                <w:vertAlign w:val="superscript"/>
                <w:lang w:val="uk-UA"/>
              </w:rPr>
              <w:t>3</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41,41</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vertAlign w:val="superscript"/>
                <w:lang w:val="uk-UA"/>
              </w:rPr>
            </w:pPr>
            <w:r w:rsidRPr="001B4129">
              <w:rPr>
                <w:sz w:val="28"/>
                <w:szCs w:val="28"/>
                <w:lang w:val="uk-UA"/>
              </w:rPr>
              <w:t>Природний газ, тис. м</w:t>
            </w:r>
            <w:r w:rsidRPr="001B4129">
              <w:rPr>
                <w:sz w:val="28"/>
                <w:szCs w:val="28"/>
                <w:vertAlign w:val="superscript"/>
                <w:lang w:val="uk-UA"/>
              </w:rPr>
              <w:t>3</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971,18</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палива</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793B1C" w:rsidRPr="001B4129" w:rsidRDefault="00793B1C" w:rsidP="001012BA">
            <w:pPr>
              <w:widowControl w:val="0"/>
              <w:spacing w:line="312" w:lineRule="auto"/>
              <w:jc w:val="center"/>
              <w:rPr>
                <w:sz w:val="28"/>
                <w:szCs w:val="28"/>
                <w:lang w:val="uk-UA"/>
              </w:rPr>
            </w:pPr>
          </w:p>
        </w:tc>
      </w:tr>
    </w:tbl>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autoSpaceDE w:val="0"/>
        <w:autoSpaceDN w:val="0"/>
        <w:adjustRightInd w:val="0"/>
        <w:spacing w:line="312" w:lineRule="auto"/>
        <w:ind w:firstLine="720"/>
        <w:jc w:val="both"/>
        <w:rPr>
          <w:color w:val="000000"/>
          <w:sz w:val="28"/>
          <w:szCs w:val="28"/>
          <w:lang w:val="uk-UA"/>
        </w:rPr>
      </w:pPr>
      <w:r w:rsidRPr="001B4129">
        <w:rPr>
          <w:sz w:val="28"/>
          <w:szCs w:val="28"/>
          <w:lang w:val="uk-UA"/>
        </w:rPr>
        <w:t>В розділі VІІ «Заробітна платня та нарахування» за проектом змінюється чисельність робочих ливарного цеху із заданою середньою заробітною платнею (додаток Б).</w:t>
      </w:r>
      <w:r w:rsidRPr="001B4129">
        <w:rPr>
          <w:color w:val="000000"/>
          <w:sz w:val="28"/>
          <w:szCs w:val="28"/>
          <w:lang w:val="uk-UA"/>
        </w:rPr>
        <w:t xml:space="preserve"> Отже, потрібно розрахувати відповідне збільшення (зменшення) витрат на основну заробітну плату (</w:t>
      </w:r>
      <w:r w:rsidRPr="001B4129">
        <w:rPr>
          <w:position w:val="-18"/>
          <w:lang w:val="uk-UA"/>
        </w:rPr>
        <w:object w:dxaOrig="639" w:dyaOrig="420">
          <v:shape id="_x0000_i1046" type="#_x0000_t75" style="width:32.25pt;height:21pt" o:ole="">
            <v:imagedata r:id="rId45" o:title=""/>
          </v:shape>
          <o:OLEObject Type="Embed" ProgID="Equation.3" ShapeID="_x0000_i1046" DrawAspect="Content" ObjectID="_1439807280" r:id="rId46"/>
        </w:object>
      </w:r>
      <w:r w:rsidRPr="001B4129">
        <w:rPr>
          <w:lang w:val="uk-UA"/>
        </w:rPr>
        <w:t>)</w:t>
      </w:r>
    </w:p>
    <w:p w:rsidR="00793B1C" w:rsidRPr="001B4129" w:rsidRDefault="00793B1C" w:rsidP="001012BA">
      <w:pPr>
        <w:widowControl w:val="0"/>
        <w:autoSpaceDE w:val="0"/>
        <w:autoSpaceDN w:val="0"/>
        <w:adjustRightInd w:val="0"/>
        <w:spacing w:line="312" w:lineRule="auto"/>
        <w:ind w:firstLine="720"/>
        <w:jc w:val="both"/>
        <w:rPr>
          <w:color w:val="000000"/>
          <w:sz w:val="28"/>
          <w:szCs w:val="28"/>
          <w:lang w:val="uk-UA"/>
        </w:rPr>
      </w:pP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w:t>
      </w:r>
      <w:r w:rsidRPr="001B4129">
        <w:rPr>
          <w:position w:val="-34"/>
          <w:sz w:val="28"/>
          <w:szCs w:val="28"/>
          <w:lang w:val="uk-UA"/>
        </w:rPr>
        <w:object w:dxaOrig="2460" w:dyaOrig="740">
          <v:shape id="_x0000_i1047" type="#_x0000_t75" style="width:123pt;height:36.75pt" o:ole="">
            <v:imagedata r:id="rId47" o:title=""/>
          </v:shape>
          <o:OLEObject Type="Embed" ProgID="Equation.3" ShapeID="_x0000_i1047" DrawAspect="Content" ObjectID="_1439807281" r:id="rId48"/>
        </w:object>
      </w:r>
      <w:r w:rsidRPr="001B4129">
        <w:rPr>
          <w:sz w:val="28"/>
          <w:szCs w:val="28"/>
          <w:lang w:val="uk-UA"/>
        </w:rPr>
        <w:t>,                                       (2.6)</w:t>
      </w:r>
    </w:p>
    <w:p w:rsidR="00793B1C" w:rsidRPr="001B4129" w:rsidRDefault="00793B1C" w:rsidP="001012BA">
      <w:pPr>
        <w:widowControl w:val="0"/>
        <w:spacing w:line="312" w:lineRule="auto"/>
        <w:jc w:val="center"/>
        <w:rPr>
          <w:sz w:val="28"/>
          <w:szCs w:val="28"/>
          <w:lang w:val="uk-UA"/>
        </w:rPr>
      </w:pP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де </w:t>
      </w:r>
      <w:r w:rsidRPr="001B4129">
        <w:rPr>
          <w:position w:val="-4"/>
          <w:sz w:val="28"/>
          <w:szCs w:val="28"/>
          <w:lang w:val="uk-UA"/>
        </w:rPr>
        <w:object w:dxaOrig="480" w:dyaOrig="279">
          <v:shape id="_x0000_i1048" type="#_x0000_t75" style="width:24pt;height:14.25pt" o:ole="">
            <v:imagedata r:id="rId49" o:title=""/>
          </v:shape>
          <o:OLEObject Type="Embed" ProgID="Equation.3" ShapeID="_x0000_i1048" DrawAspect="Content" ObjectID="_1439807282" r:id="rId50"/>
        </w:object>
      </w:r>
      <w:r w:rsidRPr="001B4129">
        <w:rPr>
          <w:sz w:val="28"/>
          <w:szCs w:val="28"/>
          <w:lang w:val="uk-UA"/>
        </w:rPr>
        <w:t xml:space="preserve"> - зміна чисельності робочих, осіб;</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 xml:space="preserve">    </w:t>
      </w:r>
      <w:r w:rsidRPr="001B4129">
        <w:rPr>
          <w:position w:val="-6"/>
          <w:sz w:val="28"/>
          <w:szCs w:val="28"/>
          <w:lang w:val="uk-UA"/>
        </w:rPr>
        <w:object w:dxaOrig="440" w:dyaOrig="300">
          <v:shape id="_x0000_i1049" type="#_x0000_t75" style="width:21.75pt;height:15pt" o:ole="">
            <v:imagedata r:id="rId51" o:title=""/>
          </v:shape>
          <o:OLEObject Type="Embed" ProgID="Equation.3" ShapeID="_x0000_i1049" DrawAspect="Content" ObjectID="_1439807283" r:id="rId52"/>
        </w:object>
      </w:r>
      <w:r w:rsidRPr="001B4129">
        <w:rPr>
          <w:sz w:val="28"/>
          <w:szCs w:val="28"/>
          <w:lang w:val="uk-UA"/>
        </w:rPr>
        <w:t xml:space="preserve"> - середньомісячна заробітна плата додаткових (звільнених) робочих, грн.</w:t>
      </w:r>
    </w:p>
    <w:p w:rsidR="00793B1C" w:rsidRPr="001B4129" w:rsidRDefault="00793B1C" w:rsidP="001012BA">
      <w:pPr>
        <w:widowControl w:val="0"/>
        <w:autoSpaceDE w:val="0"/>
        <w:autoSpaceDN w:val="0"/>
        <w:adjustRightInd w:val="0"/>
        <w:spacing w:line="312" w:lineRule="auto"/>
        <w:ind w:firstLine="720"/>
        <w:jc w:val="both"/>
        <w:rPr>
          <w:color w:val="000000"/>
          <w:sz w:val="28"/>
          <w:szCs w:val="28"/>
          <w:lang w:val="uk-UA"/>
        </w:rPr>
      </w:pPr>
      <w:r w:rsidRPr="001B4129">
        <w:rPr>
          <w:color w:val="000000"/>
          <w:sz w:val="28"/>
          <w:szCs w:val="28"/>
          <w:lang w:val="uk-UA"/>
        </w:rPr>
        <w:t xml:space="preserve">    </w:t>
      </w:r>
      <w:r w:rsidRPr="001B4129">
        <w:rPr>
          <w:position w:val="-12"/>
          <w:sz w:val="28"/>
          <w:szCs w:val="28"/>
          <w:lang w:val="uk-UA"/>
        </w:rPr>
        <w:object w:dxaOrig="279" w:dyaOrig="360">
          <v:shape id="_x0000_i1050" type="#_x0000_t75" style="width:13.5pt;height:18.75pt" o:ole="">
            <v:imagedata r:id="rId53" o:title=""/>
          </v:shape>
          <o:OLEObject Type="Embed" ProgID="Equation.3" ShapeID="_x0000_i1050" DrawAspect="Content" ObjectID="_1439807284" r:id="rId54"/>
        </w:object>
      </w:r>
      <w:r w:rsidRPr="001B4129">
        <w:rPr>
          <w:sz w:val="28"/>
          <w:szCs w:val="28"/>
          <w:lang w:val="uk-UA"/>
        </w:rPr>
        <w:t xml:space="preserve"> - обсяг виробництва продукції в натуральному вимірі, тис. т.</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Щоб визначити проектні витрати на основну заробітну плату, отриманий результат додається до фактичних витрат.</w:t>
      </w:r>
    </w:p>
    <w:p w:rsidR="00793B1C" w:rsidRPr="001B4129" w:rsidRDefault="00793B1C" w:rsidP="001012BA">
      <w:pPr>
        <w:pStyle w:val="BodyTextIndent"/>
        <w:widowControl w:val="0"/>
        <w:spacing w:line="312" w:lineRule="auto"/>
      </w:pPr>
      <w:r w:rsidRPr="001B4129">
        <w:t>Установка нового устаткування призведе до збільшення суми витрат за розділом VІІІ «Амортизація основних засобів». За рахунок введення нового устаткування визначається додаткова річна сума амортизації основних фондів</w:t>
      </w:r>
    </w:p>
    <w:p w:rsidR="00793B1C" w:rsidRPr="001B4129" w:rsidRDefault="00793B1C" w:rsidP="001012BA">
      <w:pPr>
        <w:widowControl w:val="0"/>
        <w:tabs>
          <w:tab w:val="right" w:pos="9120"/>
        </w:tabs>
        <w:spacing w:line="312" w:lineRule="auto"/>
        <w:ind w:firstLine="1680"/>
        <w:jc w:val="both"/>
        <w:rPr>
          <w:lang w:val="uk-UA"/>
        </w:rPr>
      </w:pPr>
    </w:p>
    <w:p w:rsidR="00793B1C" w:rsidRPr="001B4129" w:rsidRDefault="00793B1C" w:rsidP="001012BA">
      <w:pPr>
        <w:widowControl w:val="0"/>
        <w:tabs>
          <w:tab w:val="right" w:pos="9120"/>
        </w:tabs>
        <w:spacing w:line="312" w:lineRule="auto"/>
        <w:jc w:val="center"/>
        <w:rPr>
          <w:sz w:val="28"/>
          <w:szCs w:val="28"/>
          <w:lang w:val="uk-UA"/>
        </w:rPr>
      </w:pPr>
      <w:r w:rsidRPr="001B4129">
        <w:rPr>
          <w:sz w:val="28"/>
          <w:szCs w:val="28"/>
          <w:lang w:val="uk-UA"/>
        </w:rPr>
        <w:t xml:space="preserve">                                      </w:t>
      </w:r>
      <w:r w:rsidRPr="001B4129">
        <w:rPr>
          <w:position w:val="-28"/>
          <w:sz w:val="28"/>
          <w:szCs w:val="28"/>
          <w:lang w:val="uk-UA"/>
        </w:rPr>
        <w:object w:dxaOrig="1880" w:dyaOrig="760">
          <v:shape id="_x0000_i1051" type="#_x0000_t75" style="width:111.75pt;height:39pt" o:ole="">
            <v:imagedata r:id="rId55" o:title=""/>
          </v:shape>
          <o:OLEObject Type="Embed" ProgID="Equation.3" ShapeID="_x0000_i1051" DrawAspect="Content" ObjectID="_1439807285" r:id="rId56"/>
        </w:object>
      </w:r>
      <w:r w:rsidRPr="001B4129">
        <w:rPr>
          <w:sz w:val="28"/>
          <w:szCs w:val="28"/>
          <w:lang w:val="uk-UA"/>
        </w:rPr>
        <w:t>,                                          (2.7)</w:t>
      </w:r>
    </w:p>
    <w:p w:rsidR="00793B1C" w:rsidRPr="001B4129" w:rsidRDefault="00793B1C" w:rsidP="001012BA">
      <w:pPr>
        <w:widowControl w:val="0"/>
        <w:spacing w:line="312" w:lineRule="auto"/>
        <w:ind w:firstLine="480"/>
        <w:jc w:val="both"/>
        <w:rPr>
          <w:lang w:val="uk-UA"/>
        </w:rPr>
      </w:pPr>
    </w:p>
    <w:p w:rsidR="00793B1C" w:rsidRPr="001B4129" w:rsidRDefault="00793B1C" w:rsidP="001012BA">
      <w:pPr>
        <w:pStyle w:val="BodyTextIndent"/>
        <w:widowControl w:val="0"/>
        <w:spacing w:line="312" w:lineRule="auto"/>
      </w:pPr>
      <w:r w:rsidRPr="001B4129">
        <w:t>де ОФ</w:t>
      </w:r>
      <w:r w:rsidRPr="001B4129">
        <w:rPr>
          <w:vertAlign w:val="subscript"/>
        </w:rPr>
        <w:t>вв</w:t>
      </w:r>
      <w:r w:rsidRPr="001B4129">
        <w:t xml:space="preserve"> – первісна вартість основних фондів, що вводяться в експлуатацію, млн. грн.;</w:t>
      </w:r>
    </w:p>
    <w:p w:rsidR="00793B1C" w:rsidRPr="001B4129" w:rsidRDefault="00793B1C" w:rsidP="001012BA">
      <w:pPr>
        <w:pStyle w:val="BodyTextIndent"/>
        <w:widowControl w:val="0"/>
        <w:spacing w:line="312" w:lineRule="auto"/>
      </w:pPr>
      <w:r w:rsidRPr="001B4129">
        <w:t xml:space="preserve">       N</w:t>
      </w:r>
      <w:r w:rsidRPr="001B4129">
        <w:rPr>
          <w:vertAlign w:val="subscript"/>
        </w:rPr>
        <w:t>вв</w:t>
      </w:r>
      <w:r w:rsidRPr="001B4129">
        <w:t xml:space="preserve"> – норма амортизації для введених основних фондів, %.</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r w:rsidRPr="001B4129">
        <w:rPr>
          <w:sz w:val="28"/>
          <w:szCs w:val="28"/>
          <w:lang w:val="uk-UA"/>
        </w:rPr>
        <w:t>Питомі додаткові амортизаційні відрахування (на 1 т литва) за проектом складуть</w:t>
      </w:r>
    </w:p>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w:t>
      </w:r>
      <w:r w:rsidRPr="001B4129">
        <w:rPr>
          <w:position w:val="-34"/>
          <w:sz w:val="28"/>
          <w:szCs w:val="28"/>
          <w:lang w:val="uk-UA"/>
        </w:rPr>
        <w:object w:dxaOrig="1359" w:dyaOrig="740">
          <v:shape id="_x0000_i1052" type="#_x0000_t75" style="width:67.5pt;height:36.75pt" o:ole="">
            <v:imagedata r:id="rId57" o:title=""/>
          </v:shape>
          <o:OLEObject Type="Embed" ProgID="Equation.3" ShapeID="_x0000_i1052" DrawAspect="Content" ObjectID="_1439807286" r:id="rId58"/>
        </w:object>
      </w:r>
      <w:r w:rsidRPr="001B4129">
        <w:rPr>
          <w:sz w:val="28"/>
          <w:szCs w:val="28"/>
          <w:lang w:val="uk-UA"/>
        </w:rPr>
        <w:t xml:space="preserve"> .                                           (2.8)</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Витрати за іншими розділами калькуляції за проектом не змінюються.</w:t>
      </w:r>
    </w:p>
    <w:p w:rsidR="00793B1C" w:rsidRPr="001B4129" w:rsidRDefault="00793B1C" w:rsidP="001012BA">
      <w:pPr>
        <w:widowControl w:val="0"/>
        <w:autoSpaceDE w:val="0"/>
        <w:autoSpaceDN w:val="0"/>
        <w:adjustRightInd w:val="0"/>
        <w:spacing w:line="312" w:lineRule="auto"/>
        <w:ind w:firstLine="709"/>
        <w:jc w:val="both"/>
        <w:rPr>
          <w:sz w:val="28"/>
          <w:szCs w:val="28"/>
          <w:lang w:val="uk-UA"/>
        </w:rPr>
      </w:pPr>
      <w:r w:rsidRPr="001B4129">
        <w:rPr>
          <w:sz w:val="28"/>
          <w:szCs w:val="28"/>
          <w:lang w:val="uk-UA"/>
        </w:rPr>
        <w:t>За результатами розрахунків складається зведена проектна калькуляція собівартості (табл. 2.3).</w:t>
      </w:r>
    </w:p>
    <w:p w:rsidR="00793B1C" w:rsidRPr="001B4129" w:rsidRDefault="00793B1C" w:rsidP="001012BA">
      <w:pPr>
        <w:widowControl w:val="0"/>
        <w:autoSpaceDE w:val="0"/>
        <w:autoSpaceDN w:val="0"/>
        <w:adjustRightInd w:val="0"/>
        <w:spacing w:line="312" w:lineRule="auto"/>
        <w:ind w:firstLine="709"/>
        <w:jc w:val="both"/>
        <w:rPr>
          <w:sz w:val="28"/>
          <w:szCs w:val="28"/>
          <w:lang w:val="uk-UA"/>
        </w:rPr>
      </w:pPr>
    </w:p>
    <w:p w:rsidR="00793B1C" w:rsidRPr="001B4129" w:rsidRDefault="00793B1C" w:rsidP="001012BA">
      <w:pPr>
        <w:widowControl w:val="0"/>
        <w:autoSpaceDE w:val="0"/>
        <w:autoSpaceDN w:val="0"/>
        <w:adjustRightInd w:val="0"/>
        <w:spacing w:line="312" w:lineRule="auto"/>
        <w:ind w:firstLine="709"/>
        <w:jc w:val="both"/>
        <w:rPr>
          <w:sz w:val="28"/>
          <w:szCs w:val="28"/>
          <w:lang w:val="uk-UA"/>
        </w:rPr>
      </w:pPr>
      <w:r w:rsidRPr="001B4129">
        <w:rPr>
          <w:sz w:val="28"/>
          <w:szCs w:val="28"/>
          <w:lang w:val="uk-UA"/>
        </w:rPr>
        <w:t>Таблиця 2.3 – Проектна калькуляція собівартості 1т ливарної заготівки</w:t>
      </w:r>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6080"/>
        <w:gridCol w:w="1701"/>
        <w:gridCol w:w="1789"/>
      </w:tblGrid>
      <w:tr w:rsidR="00793B1C" w:rsidRPr="001B4129">
        <w:trPr>
          <w:trHeight w:val="323"/>
        </w:trPr>
        <w:tc>
          <w:tcPr>
            <w:tcW w:w="6081"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701"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Кільк., т</w:t>
            </w:r>
          </w:p>
        </w:tc>
        <w:tc>
          <w:tcPr>
            <w:tcW w:w="1789"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Сума, грн.</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 Шихтові матеріали</w:t>
            </w:r>
          </w:p>
        </w:tc>
        <w:tc>
          <w:tcPr>
            <w:tcW w:w="1701" w:type="dxa"/>
          </w:tcPr>
          <w:p w:rsidR="00793B1C" w:rsidRPr="001B4129" w:rsidRDefault="00793B1C" w:rsidP="001012BA">
            <w:pPr>
              <w:widowControl w:val="0"/>
              <w:spacing w:line="312" w:lineRule="auto"/>
              <w:jc w:val="center"/>
              <w:rPr>
                <w:sz w:val="28"/>
                <w:szCs w:val="28"/>
                <w:lang w:val="uk-UA"/>
              </w:rPr>
            </w:pPr>
          </w:p>
        </w:tc>
        <w:tc>
          <w:tcPr>
            <w:tcW w:w="1789" w:type="dxa"/>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ІІ Відходи та брак</w:t>
            </w:r>
          </w:p>
        </w:tc>
        <w:tc>
          <w:tcPr>
            <w:tcW w:w="1701" w:type="dxa"/>
            <w:vAlign w:val="bottom"/>
          </w:tcPr>
          <w:p w:rsidR="00793B1C" w:rsidRPr="001B4129" w:rsidRDefault="00793B1C" w:rsidP="001012BA">
            <w:pPr>
              <w:widowControl w:val="0"/>
              <w:spacing w:line="312" w:lineRule="auto"/>
              <w:jc w:val="center"/>
              <w:rPr>
                <w:sz w:val="28"/>
                <w:szCs w:val="28"/>
                <w:lang w:val="uk-UA"/>
              </w:rPr>
            </w:pP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ІІІ Задано за винятком відходів та браку</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IV Додаткові матеріали</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1387,62</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VІ Енергетичні витрати</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1944,04</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VІІ Заробітна платня та нарахування</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VІІІ Амортизація основних засобів</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ІХ Змінне устаткування та малоцінні предмети</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1746,82</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Х Утримання основних засобів</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10630,02</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ХІ Переміщення вантажів</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115,82</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ХІІ Інші цехові та загальнозаводські витрати</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153,66</w:t>
            </w:r>
          </w:p>
        </w:tc>
      </w:tr>
      <w:tr w:rsidR="00793B1C" w:rsidRPr="001B4129">
        <w:tc>
          <w:tcPr>
            <w:tcW w:w="6081" w:type="dxa"/>
          </w:tcPr>
          <w:p w:rsidR="00793B1C" w:rsidRPr="001B4129" w:rsidRDefault="00793B1C" w:rsidP="001012BA">
            <w:pPr>
              <w:widowControl w:val="0"/>
              <w:spacing w:line="312" w:lineRule="auto"/>
              <w:jc w:val="both"/>
              <w:rPr>
                <w:b/>
                <w:bCs/>
                <w:sz w:val="28"/>
                <w:szCs w:val="28"/>
                <w:lang w:val="uk-UA"/>
              </w:rPr>
            </w:pPr>
            <w:r w:rsidRPr="001B4129">
              <w:rPr>
                <w:b/>
                <w:bCs/>
                <w:sz w:val="28"/>
                <w:szCs w:val="28"/>
                <w:lang w:val="uk-UA"/>
              </w:rPr>
              <w:t>Виробнича собівартість</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XІІІ Адміністративні витрати</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3200,28</w:t>
            </w:r>
          </w:p>
        </w:tc>
      </w:tr>
      <w:tr w:rsidR="00793B1C" w:rsidRPr="001B4129">
        <w:tc>
          <w:tcPr>
            <w:tcW w:w="6081"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XІV Витрати на збут</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789"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2285,91</w:t>
            </w:r>
          </w:p>
        </w:tc>
      </w:tr>
      <w:tr w:rsidR="00793B1C" w:rsidRPr="001B4129">
        <w:tc>
          <w:tcPr>
            <w:tcW w:w="6081" w:type="dxa"/>
          </w:tcPr>
          <w:p w:rsidR="00793B1C" w:rsidRPr="001B4129" w:rsidRDefault="00793B1C" w:rsidP="001012BA">
            <w:pPr>
              <w:widowControl w:val="0"/>
              <w:spacing w:line="312" w:lineRule="auto"/>
              <w:outlineLvl w:val="4"/>
              <w:rPr>
                <w:b/>
                <w:bCs/>
                <w:sz w:val="28"/>
                <w:szCs w:val="28"/>
                <w:lang w:val="uk-UA" w:eastAsia="en-US"/>
              </w:rPr>
            </w:pPr>
            <w:r w:rsidRPr="001B4129">
              <w:rPr>
                <w:b/>
                <w:bCs/>
                <w:sz w:val="28"/>
                <w:szCs w:val="28"/>
                <w:lang w:val="uk-UA" w:eastAsia="en-US"/>
              </w:rPr>
              <w:t>Повна собівартість</w:t>
            </w:r>
          </w:p>
        </w:tc>
        <w:tc>
          <w:tcPr>
            <w:tcW w:w="1701"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1,000</w:t>
            </w:r>
          </w:p>
        </w:tc>
        <w:tc>
          <w:tcPr>
            <w:tcW w:w="1789" w:type="dxa"/>
            <w:vAlign w:val="bottom"/>
          </w:tcPr>
          <w:p w:rsidR="00793B1C" w:rsidRPr="001B4129" w:rsidRDefault="00793B1C" w:rsidP="001012BA">
            <w:pPr>
              <w:widowControl w:val="0"/>
              <w:spacing w:line="312" w:lineRule="auto"/>
              <w:jc w:val="center"/>
              <w:rPr>
                <w:sz w:val="28"/>
                <w:szCs w:val="28"/>
                <w:lang w:val="uk-UA"/>
              </w:rPr>
            </w:pPr>
          </w:p>
        </w:tc>
      </w:tr>
    </w:tbl>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Виробнича собівартість розраховується шляхом підсумовування чисельних значень у стовпці «Сума» всіх сум за розділами, починаючи з розділу ІІІ «Задано за винятком відходів та браку». Для отримання повної собівартості до виробничої додаються невиробничі витрати, в даному прикладі – розділи XІІІ «Адміністративні витрати» і XІV «Витрати на збут».</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Після таблиці слід привести висновки про загальне зниження собівартості 1 т ливарної заготівки (</w:t>
      </w:r>
      <w:r w:rsidRPr="001B4129">
        <w:rPr>
          <w:position w:val="-18"/>
          <w:sz w:val="28"/>
          <w:szCs w:val="28"/>
          <w:lang w:val="uk-UA"/>
        </w:rPr>
        <w:object w:dxaOrig="620" w:dyaOrig="420">
          <v:shape id="_x0000_i1053" type="#_x0000_t75" style="width:30.75pt;height:21pt" o:ole="">
            <v:imagedata r:id="rId59" o:title=""/>
          </v:shape>
          <o:OLEObject Type="Embed" ProgID="Equation.3" ShapeID="_x0000_i1053" DrawAspect="Content" ObjectID="_1439807287" r:id="rId60"/>
        </w:object>
      </w:r>
      <w:r w:rsidRPr="001B4129">
        <w:rPr>
          <w:sz w:val="28"/>
          <w:szCs w:val="28"/>
          <w:lang w:val="uk-UA"/>
        </w:rPr>
        <w:t>) у порівнянні із фактичним значенням. Також розраховується сумарне скорочення собівартості продукції ливарного цеху (</w:t>
      </w:r>
      <w:r w:rsidRPr="001B4129">
        <w:rPr>
          <w:position w:val="-6"/>
          <w:sz w:val="28"/>
          <w:szCs w:val="28"/>
          <w:lang w:val="uk-UA"/>
        </w:rPr>
        <w:object w:dxaOrig="440" w:dyaOrig="300">
          <v:shape id="_x0000_i1054" type="#_x0000_t75" style="width:21.75pt;height:15pt" o:ole="">
            <v:imagedata r:id="rId61" o:title=""/>
          </v:shape>
          <o:OLEObject Type="Embed" ProgID="Equation.3" ShapeID="_x0000_i1054" DrawAspect="Content" ObjectID="_1439807288" r:id="rId62"/>
        </w:object>
      </w:r>
      <w:r w:rsidRPr="001B4129">
        <w:rPr>
          <w:sz w:val="28"/>
          <w:szCs w:val="28"/>
          <w:lang w:val="uk-UA"/>
        </w:rPr>
        <w:t>) за формулою</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w:t>
      </w:r>
      <w:r w:rsidRPr="001B4129">
        <w:rPr>
          <w:position w:val="-20"/>
          <w:sz w:val="28"/>
          <w:szCs w:val="28"/>
          <w:lang w:val="uk-UA"/>
        </w:rPr>
        <w:object w:dxaOrig="1800" w:dyaOrig="440">
          <v:shape id="_x0000_i1055" type="#_x0000_t75" style="width:90pt;height:22.5pt" o:ole="">
            <v:imagedata r:id="rId63" o:title=""/>
          </v:shape>
          <o:OLEObject Type="Embed" ProgID="Equation.3" ShapeID="_x0000_i1055" DrawAspect="Content" ObjectID="_1439807289" r:id="rId64"/>
        </w:object>
      </w:r>
      <w:r w:rsidRPr="001B4129">
        <w:rPr>
          <w:sz w:val="28"/>
          <w:szCs w:val="28"/>
          <w:lang w:val="uk-UA"/>
        </w:rPr>
        <w:t xml:space="preserve">                                             (2.9)</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09"/>
        <w:jc w:val="both"/>
        <w:rPr>
          <w:i/>
          <w:iCs/>
          <w:sz w:val="28"/>
          <w:szCs w:val="28"/>
          <w:lang w:val="uk-UA"/>
        </w:rPr>
      </w:pPr>
      <w:r w:rsidRPr="001B4129">
        <w:rPr>
          <w:i/>
          <w:iCs/>
          <w:sz w:val="28"/>
          <w:szCs w:val="28"/>
          <w:lang w:val="uk-UA"/>
        </w:rPr>
        <w:t xml:space="preserve">3. Показники економічної ефективності інвестиційного проекту. </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З урахуванням умов підприємницької діяльності основні методичні положення визначення доцільності інвестицій того або іншого господарського суб'єкта повинні знайти своє віддзеркалення в розробленій системі розрахунків і логічних дій, які діють поетапно, в певній послідовності.</w:t>
      </w:r>
    </w:p>
    <w:p w:rsidR="00793B1C" w:rsidRPr="001B4129" w:rsidRDefault="00793B1C" w:rsidP="001012BA">
      <w:pPr>
        <w:widowControl w:val="0"/>
        <w:spacing w:line="312" w:lineRule="auto"/>
        <w:ind w:firstLine="709"/>
        <w:jc w:val="both"/>
        <w:rPr>
          <w:sz w:val="28"/>
          <w:szCs w:val="28"/>
          <w:lang w:val="uk-UA"/>
        </w:rPr>
      </w:pPr>
      <w:r w:rsidRPr="001B4129">
        <w:rPr>
          <w:b/>
          <w:bCs/>
          <w:sz w:val="28"/>
          <w:szCs w:val="28"/>
          <w:lang w:val="uk-UA"/>
        </w:rPr>
        <w:t>Перший етап</w:t>
      </w:r>
      <w:r w:rsidRPr="001B4129">
        <w:rPr>
          <w:sz w:val="28"/>
          <w:szCs w:val="28"/>
          <w:lang w:val="uk-UA"/>
        </w:rPr>
        <w:t xml:space="preserve"> - розрахунок початкових інвестицій (</w:t>
      </w:r>
      <w:r w:rsidRPr="001B4129">
        <w:rPr>
          <w:position w:val="-6"/>
          <w:lang w:val="uk-UA"/>
        </w:rPr>
        <w:object w:dxaOrig="580" w:dyaOrig="300">
          <v:shape id="_x0000_i1056" type="#_x0000_t75" style="width:29.25pt;height:15pt" o:ole="">
            <v:imagedata r:id="rId65" o:title=""/>
          </v:shape>
          <o:OLEObject Type="Embed" ProgID="Equation.3" ShapeID="_x0000_i1056" DrawAspect="Content" ObjectID="_1439807290" r:id="rId66"/>
        </w:object>
      </w:r>
      <w:r w:rsidRPr="001B4129">
        <w:rPr>
          <w:sz w:val="28"/>
          <w:szCs w:val="28"/>
          <w:lang w:val="uk-UA"/>
        </w:rPr>
        <w:t>) на основі дійсних цифрових даних за усіма елементами, що входять до складу початкових капітальних вкладень та початкового прибутку підприємства.</w:t>
      </w:r>
    </w:p>
    <w:p w:rsidR="00793B1C" w:rsidRPr="001B4129" w:rsidRDefault="00793B1C" w:rsidP="001012BA">
      <w:pPr>
        <w:widowControl w:val="0"/>
        <w:spacing w:line="312" w:lineRule="auto"/>
        <w:ind w:firstLine="709"/>
        <w:jc w:val="both"/>
        <w:rPr>
          <w:sz w:val="28"/>
          <w:szCs w:val="28"/>
          <w:lang w:val="uk-UA"/>
        </w:rPr>
      </w:pPr>
      <w:r w:rsidRPr="001B4129">
        <w:rPr>
          <w:i/>
          <w:iCs/>
          <w:sz w:val="28"/>
          <w:szCs w:val="28"/>
          <w:u w:val="single"/>
          <w:lang w:val="uk-UA"/>
        </w:rPr>
        <w:t>Початкові інвестиції</w:t>
      </w:r>
      <w:r w:rsidRPr="001B4129">
        <w:rPr>
          <w:sz w:val="28"/>
          <w:szCs w:val="28"/>
          <w:lang w:val="uk-UA"/>
        </w:rPr>
        <w:t xml:space="preserve"> (первинна вартість проекту) – це реальна вартість проекту капітальних вкладень з урахуванням результатів від продажу діючого устаткування і податків. В контрольній роботі вони дорівнюють капітальним вкладенням в основні фонди та розраховуються за формулою 2.1.</w:t>
      </w:r>
    </w:p>
    <w:p w:rsidR="00793B1C" w:rsidRPr="001B4129" w:rsidRDefault="00793B1C" w:rsidP="001012BA">
      <w:pPr>
        <w:widowControl w:val="0"/>
        <w:spacing w:line="312" w:lineRule="auto"/>
        <w:ind w:firstLine="709"/>
        <w:jc w:val="both"/>
        <w:rPr>
          <w:sz w:val="28"/>
          <w:szCs w:val="28"/>
          <w:lang w:val="uk-UA"/>
        </w:rPr>
      </w:pPr>
      <w:r w:rsidRPr="001B4129">
        <w:rPr>
          <w:b/>
          <w:bCs/>
          <w:sz w:val="28"/>
          <w:szCs w:val="28"/>
          <w:lang w:val="uk-UA"/>
        </w:rPr>
        <w:t>Другий етап</w:t>
      </w:r>
      <w:r w:rsidRPr="001B4129">
        <w:rPr>
          <w:sz w:val="28"/>
          <w:szCs w:val="28"/>
          <w:lang w:val="uk-UA"/>
        </w:rPr>
        <w:t xml:space="preserve"> – визначення очікуваних та безпечних грошових потоків на кожний рік розрахункового періоду з урахуванням усіх видів прибутків підприємства, суми амортизаційних відрахувань і чинника еквівалента упевненості, абсолютне значення якого з кожним роком зменшується.</w:t>
      </w:r>
    </w:p>
    <w:p w:rsidR="00793B1C" w:rsidRPr="001B4129" w:rsidRDefault="00793B1C" w:rsidP="001012BA">
      <w:pPr>
        <w:widowControl w:val="0"/>
        <w:spacing w:line="312" w:lineRule="auto"/>
        <w:ind w:firstLine="709"/>
        <w:jc w:val="both"/>
        <w:rPr>
          <w:sz w:val="28"/>
          <w:szCs w:val="28"/>
          <w:lang w:val="uk-UA"/>
        </w:rPr>
      </w:pPr>
      <w:r w:rsidRPr="001B4129">
        <w:rPr>
          <w:i/>
          <w:iCs/>
          <w:sz w:val="28"/>
          <w:szCs w:val="28"/>
          <w:u w:val="single"/>
          <w:lang w:val="uk-UA"/>
        </w:rPr>
        <w:t>Грошовий потік</w:t>
      </w:r>
      <w:r w:rsidRPr="001B4129">
        <w:rPr>
          <w:sz w:val="28"/>
          <w:szCs w:val="28"/>
          <w:lang w:val="uk-UA"/>
        </w:rPr>
        <w:t xml:space="preserve"> – фінансовий показник, що характеризує ступінь ліквідності підприємства, тобто вимірник того, як швидко можна продати його активи і отримати гроші</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jc w:val="center"/>
        <w:rPr>
          <w:sz w:val="28"/>
          <w:szCs w:val="28"/>
          <w:lang w:val="uk-UA"/>
        </w:rPr>
      </w:pPr>
      <w:r w:rsidRPr="001B4129">
        <w:rPr>
          <w:sz w:val="28"/>
          <w:szCs w:val="28"/>
          <w:lang w:val="uk-UA"/>
        </w:rPr>
        <w:t xml:space="preserve">                                                   </w:t>
      </w:r>
      <w:r w:rsidRPr="001B4129">
        <w:rPr>
          <w:position w:val="-12"/>
          <w:lang w:val="uk-UA"/>
        </w:rPr>
        <w:object w:dxaOrig="1600" w:dyaOrig="360">
          <v:shape id="_x0000_i1057" type="#_x0000_t75" style="width:79.5pt;height:18pt" o:ole="">
            <v:imagedata r:id="rId67" o:title=""/>
          </v:shape>
          <o:OLEObject Type="Embed" ProgID="Equation.3" ShapeID="_x0000_i1057" DrawAspect="Content" ObjectID="_1439807291" r:id="rId68"/>
        </w:object>
      </w:r>
      <w:r w:rsidRPr="001B4129">
        <w:rPr>
          <w:sz w:val="28"/>
          <w:szCs w:val="28"/>
          <w:lang w:val="uk-UA"/>
        </w:rPr>
        <w:t xml:space="preserve"> ,                                           (2.10)</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 xml:space="preserve">де </w:t>
      </w:r>
      <w:r w:rsidRPr="001B4129">
        <w:rPr>
          <w:position w:val="-12"/>
          <w:lang w:val="uk-UA"/>
        </w:rPr>
        <w:object w:dxaOrig="460" w:dyaOrig="380">
          <v:shape id="_x0000_i1058" type="#_x0000_t75" style="width:23.25pt;height:18.75pt" o:ole="">
            <v:imagedata r:id="rId69" o:title=""/>
          </v:shape>
          <o:OLEObject Type="Embed" ProgID="Equation.3" ShapeID="_x0000_i1058" DrawAspect="Content" ObjectID="_1439807292" r:id="rId70"/>
        </w:object>
      </w:r>
      <w:r w:rsidRPr="001B4129">
        <w:rPr>
          <w:sz w:val="28"/>
          <w:szCs w:val="28"/>
          <w:lang w:val="uk-UA"/>
        </w:rPr>
        <w:t xml:space="preserve"> - грошовий потік, який підприємство очікує в і-тому періоді часу;</w:t>
      </w:r>
    </w:p>
    <w:p w:rsidR="00793B1C" w:rsidRPr="001B4129" w:rsidRDefault="00793B1C" w:rsidP="001012BA">
      <w:pPr>
        <w:widowControl w:val="0"/>
        <w:spacing w:line="312" w:lineRule="auto"/>
        <w:ind w:firstLine="709"/>
        <w:jc w:val="both"/>
        <w:rPr>
          <w:sz w:val="28"/>
          <w:szCs w:val="28"/>
          <w:lang w:val="uk-UA"/>
        </w:rPr>
      </w:pPr>
      <w:r w:rsidRPr="001B4129">
        <w:rPr>
          <w:position w:val="-12"/>
          <w:lang w:val="uk-UA"/>
        </w:rPr>
        <w:object w:dxaOrig="440" w:dyaOrig="380">
          <v:shape id="_x0000_i1059" type="#_x0000_t75" style="width:21.75pt;height:18.75pt" o:ole="">
            <v:imagedata r:id="rId71" o:title=""/>
          </v:shape>
          <o:OLEObject Type="Embed" ProgID="Equation.3" ShapeID="_x0000_i1059" DrawAspect="Content" ObjectID="_1439807293" r:id="rId72"/>
        </w:object>
      </w:r>
      <w:r w:rsidRPr="001B4129">
        <w:rPr>
          <w:sz w:val="28"/>
          <w:szCs w:val="28"/>
          <w:lang w:val="uk-UA"/>
        </w:rPr>
        <w:t xml:space="preserve"> - чистий прибуток, який підприємство очікує в і-тому періоді часу;</w:t>
      </w:r>
    </w:p>
    <w:p w:rsidR="00793B1C" w:rsidRPr="001B4129" w:rsidRDefault="00793B1C" w:rsidP="001012BA">
      <w:pPr>
        <w:widowControl w:val="0"/>
        <w:tabs>
          <w:tab w:val="num" w:pos="0"/>
        </w:tabs>
        <w:spacing w:line="312" w:lineRule="auto"/>
        <w:ind w:firstLine="709"/>
        <w:jc w:val="both"/>
        <w:rPr>
          <w:sz w:val="28"/>
          <w:szCs w:val="28"/>
          <w:lang w:val="uk-UA"/>
        </w:rPr>
      </w:pPr>
      <w:r w:rsidRPr="001B4129">
        <w:rPr>
          <w:position w:val="-12"/>
          <w:lang w:val="uk-UA"/>
        </w:rPr>
        <w:object w:dxaOrig="300" w:dyaOrig="360">
          <v:shape id="_x0000_i1060" type="#_x0000_t75" style="width:15pt;height:18pt" o:ole="">
            <v:imagedata r:id="rId73" o:title=""/>
          </v:shape>
          <o:OLEObject Type="Embed" ProgID="Equation.3" ShapeID="_x0000_i1060" DrawAspect="Content" ObjectID="_1439807294" r:id="rId74"/>
        </w:object>
      </w:r>
      <w:r w:rsidRPr="001B4129">
        <w:rPr>
          <w:sz w:val="28"/>
          <w:szCs w:val="28"/>
          <w:lang w:val="uk-UA"/>
        </w:rPr>
        <w:t xml:space="preserve"> - амортизаційні відрахування, які отримує підприємство від впровадження основних фондів, що зумовлені реалізацією інвестиційного проекту в і-тому періоді часу (розраховуються за формулою 2.7).</w:t>
      </w:r>
    </w:p>
    <w:p w:rsidR="00793B1C" w:rsidRPr="001B4129" w:rsidRDefault="00793B1C" w:rsidP="001012BA">
      <w:pPr>
        <w:widowControl w:val="0"/>
        <w:autoSpaceDE w:val="0"/>
        <w:autoSpaceDN w:val="0"/>
        <w:spacing w:line="312" w:lineRule="auto"/>
        <w:ind w:firstLine="748"/>
        <w:jc w:val="both"/>
        <w:rPr>
          <w:sz w:val="28"/>
          <w:szCs w:val="28"/>
          <w:lang w:val="uk-UA"/>
        </w:rPr>
      </w:pPr>
      <w:r w:rsidRPr="001B4129">
        <w:rPr>
          <w:sz w:val="28"/>
          <w:szCs w:val="28"/>
          <w:lang w:val="uk-UA"/>
        </w:rPr>
        <w:t>Розрахунок прибутку від реалізації продукції здійснюється за різницею між виручкою за продану продукцію і витратами на її виробництво і реалізацію</w:t>
      </w:r>
    </w:p>
    <w:p w:rsidR="00793B1C" w:rsidRPr="001B4129" w:rsidRDefault="00793B1C" w:rsidP="001012BA">
      <w:pPr>
        <w:widowControl w:val="0"/>
        <w:autoSpaceDE w:val="0"/>
        <w:autoSpaceDN w:val="0"/>
        <w:spacing w:line="312" w:lineRule="auto"/>
        <w:ind w:firstLine="748"/>
        <w:jc w:val="both"/>
        <w:rPr>
          <w:sz w:val="28"/>
          <w:szCs w:val="28"/>
          <w:lang w:val="uk-UA"/>
        </w:rPr>
      </w:pPr>
    </w:p>
    <w:p w:rsidR="00793B1C" w:rsidRPr="001B4129" w:rsidRDefault="00793B1C" w:rsidP="001012BA">
      <w:pPr>
        <w:widowControl w:val="0"/>
        <w:autoSpaceDE w:val="0"/>
        <w:autoSpaceDN w:val="0"/>
        <w:spacing w:line="312" w:lineRule="auto"/>
        <w:jc w:val="center"/>
        <w:rPr>
          <w:sz w:val="28"/>
          <w:szCs w:val="28"/>
          <w:lang w:val="uk-UA"/>
        </w:rPr>
      </w:pPr>
      <w:r w:rsidRPr="001B4129">
        <w:rPr>
          <w:sz w:val="28"/>
          <w:szCs w:val="28"/>
          <w:lang w:val="uk-UA"/>
        </w:rPr>
        <w:t xml:space="preserve">                                                  </w:t>
      </w:r>
      <w:r w:rsidRPr="001B4129">
        <w:rPr>
          <w:position w:val="-18"/>
          <w:sz w:val="28"/>
          <w:szCs w:val="28"/>
          <w:lang w:val="uk-UA"/>
        </w:rPr>
        <w:object w:dxaOrig="1640" w:dyaOrig="420">
          <v:shape id="_x0000_i1061" type="#_x0000_t75" style="width:80.25pt;height:21pt" o:ole="">
            <v:imagedata r:id="rId75" o:title=""/>
          </v:shape>
          <o:OLEObject Type="Embed" ProgID="Equation.3" ShapeID="_x0000_i1061" DrawAspect="Content" ObjectID="_1439807295" r:id="rId76"/>
        </w:object>
      </w:r>
      <w:r w:rsidRPr="001B4129">
        <w:rPr>
          <w:sz w:val="28"/>
          <w:szCs w:val="28"/>
          <w:lang w:val="uk-UA"/>
        </w:rPr>
        <w:t>,                                                 (2.11)</w:t>
      </w:r>
    </w:p>
    <w:p w:rsidR="00793B1C" w:rsidRPr="001B4129" w:rsidRDefault="00793B1C" w:rsidP="001012BA">
      <w:pPr>
        <w:widowControl w:val="0"/>
        <w:autoSpaceDE w:val="0"/>
        <w:autoSpaceDN w:val="0"/>
        <w:spacing w:line="312" w:lineRule="auto"/>
        <w:ind w:firstLine="748"/>
        <w:jc w:val="both"/>
        <w:rPr>
          <w:sz w:val="28"/>
          <w:szCs w:val="28"/>
          <w:lang w:val="uk-UA"/>
        </w:rPr>
      </w:pPr>
    </w:p>
    <w:p w:rsidR="00793B1C" w:rsidRPr="001B4129" w:rsidRDefault="00793B1C" w:rsidP="001012BA">
      <w:pPr>
        <w:widowControl w:val="0"/>
        <w:autoSpaceDE w:val="0"/>
        <w:autoSpaceDN w:val="0"/>
        <w:spacing w:line="312" w:lineRule="auto"/>
        <w:ind w:firstLine="748"/>
        <w:jc w:val="both"/>
        <w:rPr>
          <w:sz w:val="28"/>
          <w:szCs w:val="28"/>
          <w:lang w:val="uk-UA"/>
        </w:rPr>
      </w:pPr>
      <w:r w:rsidRPr="001B4129">
        <w:rPr>
          <w:sz w:val="28"/>
          <w:szCs w:val="28"/>
          <w:lang w:val="uk-UA"/>
        </w:rPr>
        <w:t xml:space="preserve">де </w:t>
      </w:r>
      <w:r w:rsidRPr="001B4129">
        <w:rPr>
          <w:position w:val="-4"/>
          <w:lang w:val="uk-UA"/>
        </w:rPr>
        <w:object w:dxaOrig="480" w:dyaOrig="279">
          <v:shape id="_x0000_i1062" type="#_x0000_t75" style="width:24pt;height:14.25pt" o:ole="">
            <v:imagedata r:id="rId77" o:title=""/>
          </v:shape>
          <o:OLEObject Type="Embed" ProgID="Equation.3" ShapeID="_x0000_i1062" DrawAspect="Content" ObjectID="_1439807296" r:id="rId78"/>
        </w:object>
      </w:r>
      <w:r w:rsidRPr="001B4129">
        <w:rPr>
          <w:sz w:val="28"/>
          <w:szCs w:val="28"/>
          <w:lang w:val="uk-UA"/>
        </w:rPr>
        <w:t xml:space="preserve"> – виручка від продажу продукції;</w:t>
      </w:r>
    </w:p>
    <w:p w:rsidR="00793B1C" w:rsidRPr="001B4129" w:rsidRDefault="00793B1C" w:rsidP="001012BA">
      <w:pPr>
        <w:widowControl w:val="0"/>
        <w:autoSpaceDE w:val="0"/>
        <w:autoSpaceDN w:val="0"/>
        <w:spacing w:line="312" w:lineRule="auto"/>
        <w:ind w:firstLine="748"/>
        <w:jc w:val="both"/>
        <w:rPr>
          <w:sz w:val="28"/>
          <w:szCs w:val="28"/>
          <w:lang w:val="uk-UA"/>
        </w:rPr>
      </w:pPr>
      <w:r w:rsidRPr="001B4129">
        <w:rPr>
          <w:position w:val="-18"/>
          <w:lang w:val="uk-UA"/>
        </w:rPr>
        <w:object w:dxaOrig="340" w:dyaOrig="420">
          <v:shape id="_x0000_i1063" type="#_x0000_t75" style="width:17.25pt;height:21pt" o:ole="">
            <v:imagedata r:id="rId79" o:title=""/>
          </v:shape>
          <o:OLEObject Type="Embed" ProgID="Equation.3" ShapeID="_x0000_i1063" DrawAspect="Content" ObjectID="_1439807297" r:id="rId80"/>
        </w:object>
      </w:r>
      <w:r w:rsidRPr="001B4129">
        <w:rPr>
          <w:sz w:val="28"/>
          <w:szCs w:val="28"/>
          <w:lang w:val="uk-UA"/>
        </w:rPr>
        <w:t xml:space="preserve"> – повна собівартість продукції, яка включає витрати на її виробництво і реалізацію.</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Оскільки ціна та обсяг виробництва продукції за проектом не змінюються, то виручка от реалізації продукції також не змінюється.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Собівартість продукції ливарного цеху скорочується на суму, яка була розрахована за формулою 2.9. Отже, приріст прибутку від реалізації продукції (</w:t>
      </w:r>
      <w:r w:rsidRPr="001B4129">
        <w:rPr>
          <w:position w:val="-12"/>
          <w:sz w:val="28"/>
          <w:szCs w:val="28"/>
          <w:lang w:val="uk-UA"/>
        </w:rPr>
        <w:object w:dxaOrig="600" w:dyaOrig="360">
          <v:shape id="_x0000_i1064" type="#_x0000_t75" style="width:30pt;height:18pt" o:ole="">
            <v:imagedata r:id="rId81" o:title=""/>
          </v:shape>
          <o:OLEObject Type="Embed" ProgID="Equation.3" ShapeID="_x0000_i1064" DrawAspect="Content" ObjectID="_1439807298" r:id="rId82"/>
        </w:object>
      </w:r>
      <w:r w:rsidRPr="001B4129">
        <w:rPr>
          <w:sz w:val="28"/>
          <w:szCs w:val="28"/>
          <w:lang w:val="uk-UA"/>
        </w:rPr>
        <w:t xml:space="preserve">) дорівнюватиме величині </w:t>
      </w:r>
      <w:r w:rsidRPr="001B4129">
        <w:rPr>
          <w:position w:val="-6"/>
          <w:sz w:val="28"/>
          <w:szCs w:val="28"/>
          <w:lang w:val="uk-UA"/>
        </w:rPr>
        <w:object w:dxaOrig="440" w:dyaOrig="300">
          <v:shape id="_x0000_i1065" type="#_x0000_t75" style="width:21.75pt;height:15pt" o:ole="">
            <v:imagedata r:id="rId83" o:title=""/>
          </v:shape>
          <o:OLEObject Type="Embed" ProgID="Equation.3" ShapeID="_x0000_i1065" DrawAspect="Content" ObjectID="_1439807299" r:id="rId84"/>
        </w:object>
      </w:r>
      <w:r w:rsidRPr="001B4129">
        <w:rPr>
          <w:sz w:val="28"/>
          <w:szCs w:val="28"/>
          <w:lang w:val="uk-UA"/>
        </w:rPr>
        <w:t>.</w:t>
      </w:r>
    </w:p>
    <w:p w:rsidR="00793B1C" w:rsidRPr="001B4129" w:rsidRDefault="00793B1C" w:rsidP="001012BA">
      <w:pPr>
        <w:widowControl w:val="0"/>
        <w:autoSpaceDE w:val="0"/>
        <w:autoSpaceDN w:val="0"/>
        <w:spacing w:line="312" w:lineRule="auto"/>
        <w:ind w:firstLine="748"/>
        <w:jc w:val="both"/>
        <w:rPr>
          <w:sz w:val="28"/>
          <w:szCs w:val="28"/>
          <w:u w:val="single"/>
          <w:lang w:val="uk-UA"/>
        </w:rPr>
      </w:pPr>
      <w:r w:rsidRPr="001B4129">
        <w:rPr>
          <w:sz w:val="28"/>
          <w:szCs w:val="28"/>
          <w:lang w:val="uk-UA"/>
        </w:rPr>
        <w:t>Приріст чистого прибутку (після оподаткування) розраховується так</w:t>
      </w:r>
    </w:p>
    <w:p w:rsidR="00793B1C" w:rsidRPr="001B4129" w:rsidRDefault="00793B1C" w:rsidP="001012BA">
      <w:pPr>
        <w:widowControl w:val="0"/>
        <w:autoSpaceDE w:val="0"/>
        <w:autoSpaceDN w:val="0"/>
        <w:spacing w:line="312" w:lineRule="auto"/>
        <w:ind w:firstLine="748"/>
        <w:jc w:val="both"/>
        <w:rPr>
          <w:sz w:val="28"/>
          <w:szCs w:val="28"/>
          <w:lang w:val="uk-UA"/>
        </w:rPr>
      </w:pPr>
    </w:p>
    <w:p w:rsidR="00793B1C" w:rsidRPr="001B4129" w:rsidRDefault="00793B1C" w:rsidP="001012BA">
      <w:pPr>
        <w:pStyle w:val="BodyTextIndent"/>
        <w:widowControl w:val="0"/>
        <w:spacing w:line="312" w:lineRule="auto"/>
        <w:ind w:firstLine="0"/>
        <w:jc w:val="center"/>
      </w:pPr>
      <w:r w:rsidRPr="001B4129">
        <w:t xml:space="preserve">                                          </w:t>
      </w:r>
      <w:r w:rsidRPr="001B4129">
        <w:rPr>
          <w:position w:val="-20"/>
        </w:rPr>
        <w:object w:dxaOrig="2360" w:dyaOrig="440">
          <v:shape id="_x0000_i1066" type="#_x0000_t75" style="width:117pt;height:21.75pt" o:ole="">
            <v:imagedata r:id="rId85" o:title=""/>
          </v:shape>
          <o:OLEObject Type="Embed" ProgID="Equation.3" ShapeID="_x0000_i1066" DrawAspect="Content" ObjectID="_1439807300" r:id="rId86"/>
        </w:object>
      </w:r>
      <w:r w:rsidRPr="001B4129">
        <w:t xml:space="preserve"> ,                                              (2.12)</w:t>
      </w:r>
    </w:p>
    <w:p w:rsidR="00793B1C" w:rsidRPr="001B4129" w:rsidRDefault="00793B1C" w:rsidP="001012BA">
      <w:pPr>
        <w:pStyle w:val="BodyTextIndent"/>
        <w:widowControl w:val="0"/>
        <w:spacing w:line="312" w:lineRule="auto"/>
        <w:ind w:firstLine="0"/>
        <w:jc w:val="center"/>
      </w:pPr>
    </w:p>
    <w:p w:rsidR="00793B1C" w:rsidRPr="001B4129" w:rsidRDefault="00793B1C" w:rsidP="001012BA">
      <w:pPr>
        <w:widowControl w:val="0"/>
        <w:autoSpaceDE w:val="0"/>
        <w:autoSpaceDN w:val="0"/>
        <w:spacing w:line="312" w:lineRule="auto"/>
        <w:ind w:firstLine="748"/>
        <w:jc w:val="both"/>
        <w:rPr>
          <w:sz w:val="28"/>
          <w:szCs w:val="28"/>
          <w:lang w:val="uk-UA"/>
        </w:rPr>
      </w:pPr>
      <w:r w:rsidRPr="001B4129">
        <w:rPr>
          <w:sz w:val="28"/>
          <w:szCs w:val="28"/>
          <w:lang w:val="uk-UA"/>
        </w:rPr>
        <w:t xml:space="preserve">де </w:t>
      </w:r>
      <w:r w:rsidRPr="001B4129">
        <w:rPr>
          <w:position w:val="-22"/>
          <w:lang w:val="uk-UA"/>
        </w:rPr>
        <w:object w:dxaOrig="560" w:dyaOrig="480">
          <v:shape id="_x0000_i1067" type="#_x0000_t75" style="width:27.75pt;height:24pt" o:ole="">
            <v:imagedata r:id="rId87" o:title=""/>
          </v:shape>
          <o:OLEObject Type="Embed" ProgID="Equation.3" ShapeID="_x0000_i1067" DrawAspect="Content" ObjectID="_1439807301" r:id="rId88"/>
        </w:object>
      </w:r>
      <w:r w:rsidRPr="001B4129">
        <w:rPr>
          <w:sz w:val="28"/>
          <w:szCs w:val="28"/>
          <w:lang w:val="uk-UA"/>
        </w:rPr>
        <w:t xml:space="preserve"> - ставка податку на прибуток, долі одиниць.</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В контрольній роботі ставка податку на прибуток приймається на рівні року виконання завдання.</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При виконанні розрахунків грошових потоків припускаємо, що вони є постійним</w:t>
      </w:r>
      <w:r>
        <w:rPr>
          <w:sz w:val="28"/>
          <w:szCs w:val="28"/>
          <w:lang w:val="uk-UA"/>
        </w:rPr>
        <w:t>и</w:t>
      </w:r>
      <w:r w:rsidRPr="001B4129">
        <w:rPr>
          <w:sz w:val="28"/>
          <w:szCs w:val="28"/>
          <w:lang w:val="uk-UA"/>
        </w:rPr>
        <w:t xml:space="preserve"> для всіх п’яти років реалізації проекту.</w:t>
      </w:r>
    </w:p>
    <w:p w:rsidR="00793B1C" w:rsidRPr="001B4129" w:rsidRDefault="00793B1C" w:rsidP="001012BA">
      <w:pPr>
        <w:widowControl w:val="0"/>
        <w:spacing w:line="312" w:lineRule="auto"/>
        <w:ind w:firstLine="709"/>
        <w:jc w:val="both"/>
        <w:rPr>
          <w:sz w:val="28"/>
          <w:szCs w:val="28"/>
          <w:lang w:val="uk-UA"/>
        </w:rPr>
      </w:pPr>
      <w:r w:rsidRPr="001B4129">
        <w:rPr>
          <w:b/>
          <w:bCs/>
          <w:sz w:val="28"/>
          <w:szCs w:val="28"/>
          <w:lang w:val="uk-UA"/>
        </w:rPr>
        <w:t>Третій етап</w:t>
      </w:r>
      <w:r w:rsidRPr="001B4129">
        <w:rPr>
          <w:sz w:val="28"/>
          <w:szCs w:val="28"/>
          <w:lang w:val="uk-UA"/>
        </w:rPr>
        <w:t xml:space="preserve"> – встановлення сучасної вартості майбутніх грошових потоків з використанням ставки дисконтування.</w:t>
      </w:r>
    </w:p>
    <w:p w:rsidR="00793B1C" w:rsidRPr="001B4129" w:rsidRDefault="00793B1C" w:rsidP="001012BA">
      <w:pPr>
        <w:widowControl w:val="0"/>
        <w:spacing w:line="312" w:lineRule="auto"/>
        <w:ind w:firstLine="709"/>
        <w:jc w:val="both"/>
        <w:rPr>
          <w:sz w:val="28"/>
          <w:szCs w:val="28"/>
          <w:lang w:val="uk-UA"/>
        </w:rPr>
      </w:pPr>
      <w:r w:rsidRPr="001B4129">
        <w:rPr>
          <w:i/>
          <w:iCs/>
          <w:sz w:val="28"/>
          <w:szCs w:val="28"/>
          <w:u w:val="single"/>
          <w:lang w:val="uk-UA"/>
        </w:rPr>
        <w:t>Ставка дисконтування</w:t>
      </w:r>
      <w:r w:rsidRPr="001B4129">
        <w:rPr>
          <w:sz w:val="28"/>
          <w:szCs w:val="28"/>
          <w:lang w:val="uk-UA"/>
        </w:rPr>
        <w:t xml:space="preserve"> – відсоткова ставка, що характеризує норму прибутку, тобто відносний показник мінімального щорічного прибутку інвестора, на який він розраховує.</w:t>
      </w: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Сучасна вартість майбутніх грошових потоків розраховується за формулою</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jc w:val="center"/>
        <w:rPr>
          <w:sz w:val="28"/>
          <w:szCs w:val="28"/>
          <w:lang w:val="uk-UA"/>
        </w:rPr>
      </w:pPr>
      <w:r w:rsidRPr="001B4129">
        <w:rPr>
          <w:lang w:val="uk-UA"/>
        </w:rPr>
        <w:t xml:space="preserve">                                              </w:t>
      </w:r>
      <w:r w:rsidRPr="001B4129">
        <w:rPr>
          <w:position w:val="-34"/>
          <w:lang w:val="uk-UA"/>
        </w:rPr>
        <w:object w:dxaOrig="2419" w:dyaOrig="780">
          <v:shape id="_x0000_i1068" type="#_x0000_t75" style="width:120pt;height:39pt" o:ole="">
            <v:imagedata r:id="rId89" o:title=""/>
          </v:shape>
          <o:OLEObject Type="Embed" ProgID="Equation.3" ShapeID="_x0000_i1068" DrawAspect="Content" ObjectID="_1439807302" r:id="rId90"/>
        </w:object>
      </w:r>
      <w:r w:rsidRPr="001B4129">
        <w:rPr>
          <w:sz w:val="28"/>
          <w:szCs w:val="28"/>
          <w:lang w:val="uk-UA"/>
        </w:rPr>
        <w:t xml:space="preserve"> ,                                                (</w:t>
      </w:r>
      <w:r>
        <w:rPr>
          <w:sz w:val="28"/>
          <w:szCs w:val="28"/>
          <w:lang w:val="uk-UA"/>
        </w:rPr>
        <w:t>2</w:t>
      </w:r>
      <w:r w:rsidRPr="001B4129">
        <w:rPr>
          <w:sz w:val="28"/>
          <w:szCs w:val="28"/>
          <w:lang w:val="uk-UA"/>
        </w:rPr>
        <w:t>.</w:t>
      </w:r>
      <w:r>
        <w:rPr>
          <w:sz w:val="28"/>
          <w:szCs w:val="28"/>
          <w:lang w:val="uk-UA"/>
        </w:rPr>
        <w:t>13</w:t>
      </w:r>
      <w:r w:rsidRPr="001B4129">
        <w:rPr>
          <w:sz w:val="28"/>
          <w:szCs w:val="28"/>
          <w:lang w:val="uk-UA"/>
        </w:rPr>
        <w:t>)</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48"/>
        <w:jc w:val="both"/>
        <w:rPr>
          <w:sz w:val="28"/>
          <w:szCs w:val="28"/>
          <w:lang w:val="uk-UA"/>
        </w:rPr>
      </w:pPr>
      <w:r w:rsidRPr="001B4129">
        <w:rPr>
          <w:sz w:val="28"/>
          <w:szCs w:val="28"/>
          <w:lang w:val="uk-UA"/>
        </w:rPr>
        <w:t>де CF – елемент грошового потоку, однаковий для всього періоду;</w:t>
      </w:r>
    </w:p>
    <w:p w:rsidR="00793B1C" w:rsidRPr="001B4129" w:rsidRDefault="00793B1C" w:rsidP="001012BA">
      <w:pPr>
        <w:widowControl w:val="0"/>
        <w:spacing w:line="312" w:lineRule="auto"/>
        <w:ind w:firstLine="748"/>
        <w:jc w:val="both"/>
        <w:rPr>
          <w:sz w:val="28"/>
          <w:szCs w:val="28"/>
          <w:lang w:val="uk-UA"/>
        </w:rPr>
      </w:pPr>
      <w:r w:rsidRPr="001B4129">
        <w:rPr>
          <w:sz w:val="28"/>
          <w:szCs w:val="28"/>
          <w:lang w:val="uk-UA"/>
        </w:rPr>
        <w:t>r – ставка дисконтування;</w:t>
      </w:r>
    </w:p>
    <w:p w:rsidR="00793B1C" w:rsidRPr="001B4129" w:rsidRDefault="00793B1C" w:rsidP="001012BA">
      <w:pPr>
        <w:widowControl w:val="0"/>
        <w:spacing w:line="312" w:lineRule="auto"/>
        <w:ind w:firstLine="748"/>
        <w:jc w:val="both"/>
        <w:rPr>
          <w:sz w:val="28"/>
          <w:szCs w:val="28"/>
          <w:lang w:val="uk-UA"/>
        </w:rPr>
      </w:pPr>
      <w:r w:rsidRPr="001B4129">
        <w:rPr>
          <w:sz w:val="28"/>
          <w:szCs w:val="28"/>
          <w:lang w:val="uk-UA"/>
        </w:rPr>
        <w:t>k – номер періоду, за який розглядається грошовий потік.</w:t>
      </w:r>
    </w:p>
    <w:p w:rsidR="00793B1C" w:rsidRPr="001B4129" w:rsidRDefault="00793B1C" w:rsidP="001012BA">
      <w:pPr>
        <w:widowControl w:val="0"/>
        <w:spacing w:line="312" w:lineRule="auto"/>
        <w:ind w:firstLine="709"/>
        <w:jc w:val="both"/>
        <w:rPr>
          <w:sz w:val="28"/>
          <w:szCs w:val="28"/>
          <w:lang w:val="uk-UA"/>
        </w:rPr>
      </w:pPr>
      <w:r w:rsidRPr="001B4129">
        <w:rPr>
          <w:b/>
          <w:bCs/>
          <w:sz w:val="28"/>
          <w:szCs w:val="28"/>
          <w:lang w:val="uk-UA"/>
        </w:rPr>
        <w:t>Четвертий етап</w:t>
      </w:r>
      <w:r w:rsidRPr="001B4129">
        <w:rPr>
          <w:sz w:val="28"/>
          <w:szCs w:val="28"/>
          <w:lang w:val="uk-UA"/>
        </w:rPr>
        <w:t xml:space="preserve"> – розрахунки чистої сучасної вартості (NPV) грошових потоків і оцінка доцільності інвестицій з урахуванням ризику та (або) інфляції.</w:t>
      </w:r>
    </w:p>
    <w:p w:rsidR="00793B1C" w:rsidRPr="001B4129" w:rsidRDefault="00793B1C" w:rsidP="001012BA">
      <w:pPr>
        <w:widowControl w:val="0"/>
        <w:spacing w:line="312" w:lineRule="auto"/>
        <w:ind w:firstLine="709"/>
        <w:jc w:val="both"/>
        <w:rPr>
          <w:sz w:val="28"/>
          <w:szCs w:val="28"/>
          <w:lang w:val="uk-UA"/>
        </w:rPr>
      </w:pPr>
      <w:r w:rsidRPr="001B4129">
        <w:rPr>
          <w:i/>
          <w:iCs/>
          <w:sz w:val="28"/>
          <w:szCs w:val="28"/>
          <w:u w:val="single"/>
          <w:lang w:val="uk-UA"/>
        </w:rPr>
        <w:t>Чиста сучасна вартість</w:t>
      </w:r>
      <w:r w:rsidRPr="001B4129">
        <w:rPr>
          <w:sz w:val="28"/>
          <w:szCs w:val="28"/>
          <w:lang w:val="uk-UA"/>
        </w:rPr>
        <w:t xml:space="preserve"> – різниця між початковими інвестиціями та сучасною вартістю майбутніх грошових потоків</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jc w:val="center"/>
        <w:rPr>
          <w:sz w:val="28"/>
          <w:szCs w:val="28"/>
          <w:lang w:val="uk-UA"/>
        </w:rPr>
      </w:pPr>
      <w:r w:rsidRPr="001B4129">
        <w:rPr>
          <w:lang w:val="uk-UA"/>
        </w:rPr>
        <w:t xml:space="preserve">                                         </w:t>
      </w:r>
      <w:r w:rsidRPr="001B4129">
        <w:rPr>
          <w:position w:val="-34"/>
          <w:lang w:val="uk-UA"/>
        </w:rPr>
        <w:object w:dxaOrig="3560" w:dyaOrig="780">
          <v:shape id="_x0000_i1069" type="#_x0000_t75" style="width:176.25pt;height:39pt" o:ole="">
            <v:imagedata r:id="rId91" o:title=""/>
          </v:shape>
          <o:OLEObject Type="Embed" ProgID="Equation.3" ShapeID="_x0000_i1069" DrawAspect="Content" ObjectID="_1439807303" r:id="rId92"/>
        </w:object>
      </w:r>
      <w:r w:rsidRPr="001B4129">
        <w:rPr>
          <w:sz w:val="28"/>
          <w:szCs w:val="28"/>
          <w:lang w:val="uk-UA"/>
        </w:rPr>
        <w:t xml:space="preserve"> ,                                    (</w:t>
      </w:r>
      <w:r>
        <w:rPr>
          <w:sz w:val="28"/>
          <w:szCs w:val="28"/>
          <w:lang w:val="uk-UA"/>
        </w:rPr>
        <w:t>2</w:t>
      </w:r>
      <w:r w:rsidRPr="001B4129">
        <w:rPr>
          <w:sz w:val="28"/>
          <w:szCs w:val="28"/>
          <w:lang w:val="uk-UA"/>
        </w:rPr>
        <w:t>.</w:t>
      </w:r>
      <w:r>
        <w:rPr>
          <w:sz w:val="28"/>
          <w:szCs w:val="28"/>
          <w:lang w:val="uk-UA"/>
        </w:rPr>
        <w:t>14</w:t>
      </w:r>
      <w:r w:rsidRPr="001B4129">
        <w:rPr>
          <w:sz w:val="28"/>
          <w:szCs w:val="28"/>
          <w:lang w:val="uk-UA"/>
        </w:rPr>
        <w:t>)</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line="312" w:lineRule="auto"/>
        <w:ind w:firstLine="709"/>
        <w:jc w:val="both"/>
        <w:rPr>
          <w:sz w:val="28"/>
          <w:szCs w:val="28"/>
          <w:lang w:val="uk-UA"/>
        </w:rPr>
      </w:pPr>
      <w:r w:rsidRPr="001B4129">
        <w:rPr>
          <w:sz w:val="28"/>
          <w:szCs w:val="28"/>
          <w:lang w:val="uk-UA"/>
        </w:rPr>
        <w:t xml:space="preserve">де </w:t>
      </w:r>
      <w:r w:rsidRPr="001B4129">
        <w:rPr>
          <w:position w:val="-6"/>
          <w:lang w:val="uk-UA"/>
        </w:rPr>
        <w:object w:dxaOrig="580" w:dyaOrig="300">
          <v:shape id="_x0000_i1070" type="#_x0000_t75" style="width:29.25pt;height:15pt" o:ole="">
            <v:imagedata r:id="rId65" o:title=""/>
          </v:shape>
          <o:OLEObject Type="Embed" ProgID="Equation.3" ShapeID="_x0000_i1070" DrawAspect="Content" ObjectID="_1439807304" r:id="rId93"/>
        </w:object>
      </w:r>
      <w:r w:rsidRPr="001B4129">
        <w:rPr>
          <w:sz w:val="28"/>
          <w:szCs w:val="28"/>
          <w:lang w:val="uk-UA"/>
        </w:rPr>
        <w:t xml:space="preserve"> - початкові інвестиції підприємства, які направлено на реалізацію інвестиційного проекту.</w:t>
      </w:r>
    </w:p>
    <w:p w:rsidR="00793B1C" w:rsidRPr="001B4129" w:rsidRDefault="00793B1C" w:rsidP="001012BA">
      <w:pPr>
        <w:widowControl w:val="0"/>
        <w:autoSpaceDE w:val="0"/>
        <w:autoSpaceDN w:val="0"/>
        <w:spacing w:line="312" w:lineRule="auto"/>
        <w:ind w:firstLine="709"/>
        <w:jc w:val="both"/>
        <w:rPr>
          <w:sz w:val="28"/>
          <w:szCs w:val="28"/>
          <w:lang w:val="uk-UA"/>
        </w:rPr>
      </w:pPr>
      <w:r w:rsidRPr="001B4129">
        <w:rPr>
          <w:sz w:val="28"/>
          <w:szCs w:val="28"/>
          <w:lang w:val="uk-UA"/>
        </w:rPr>
        <w:t>Якщо ця величина негативна, то здійснювати проект недоцільно. Цей показник лежить в основі одного з поширених методів оцінки доцільності капітальних вкладень в країнах з розвинутою ринковою економікою.</w:t>
      </w:r>
    </w:p>
    <w:p w:rsidR="00793B1C" w:rsidRPr="001B4129" w:rsidRDefault="00793B1C" w:rsidP="001012BA">
      <w:pPr>
        <w:widowControl w:val="0"/>
        <w:autoSpaceDE w:val="0"/>
        <w:autoSpaceDN w:val="0"/>
        <w:spacing w:line="312" w:lineRule="auto"/>
        <w:ind w:firstLine="709"/>
        <w:jc w:val="both"/>
        <w:rPr>
          <w:sz w:val="28"/>
          <w:szCs w:val="28"/>
          <w:lang w:val="uk-UA"/>
        </w:rPr>
      </w:pPr>
      <w:r w:rsidRPr="001B4129">
        <w:rPr>
          <w:sz w:val="28"/>
          <w:szCs w:val="28"/>
          <w:lang w:val="uk-UA"/>
        </w:rPr>
        <w:t>Завершити контрольну роботу слід розгорнутими висновками, що витікають із проведених розрахунків.</w:t>
      </w:r>
    </w:p>
    <w:p w:rsidR="00793B1C" w:rsidRPr="001B4129" w:rsidRDefault="00793B1C" w:rsidP="001012BA">
      <w:pPr>
        <w:widowControl w:val="0"/>
        <w:spacing w:after="200" w:line="312" w:lineRule="auto"/>
        <w:rPr>
          <w:sz w:val="28"/>
          <w:szCs w:val="28"/>
          <w:lang w:val="uk-UA"/>
        </w:rPr>
      </w:pPr>
      <w:r w:rsidRPr="001B4129">
        <w:rPr>
          <w:sz w:val="28"/>
          <w:szCs w:val="28"/>
          <w:lang w:val="uk-UA"/>
        </w:rPr>
        <w:br w:type="page"/>
      </w:r>
    </w:p>
    <w:p w:rsidR="00793B1C" w:rsidRPr="001B4129" w:rsidRDefault="00793B1C" w:rsidP="001012BA">
      <w:pPr>
        <w:widowControl w:val="0"/>
        <w:spacing w:after="240" w:line="312" w:lineRule="auto"/>
        <w:jc w:val="center"/>
        <w:rPr>
          <w:b/>
          <w:bCs/>
          <w:lang w:val="uk-UA"/>
        </w:rPr>
      </w:pPr>
      <w:r w:rsidRPr="001B4129">
        <w:rPr>
          <w:b/>
          <w:bCs/>
          <w:lang w:val="uk-UA"/>
        </w:rPr>
        <w:t>ЛІТЕРАТУРА</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Економіка підприємства: Підручник / За заг. ред. С.Ф. Покропивного. - Вид. 2-ге, перероб. та доп. - К.: КНЕУ, 2001. - 528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Іванілов О. С. Економіка підприємства : підручник для студентів вищих навчальних закладів / О. С. Іванілов. - 2-ге вид. - К. : Центр учбової літератури, 2011. - 727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Горбонос Ф. В. Економіка підприємства : підручник. / Ф. В. Горбонос,</w:t>
      </w:r>
    </w:p>
    <w:p w:rsidR="00793B1C" w:rsidRPr="001B4129" w:rsidRDefault="00793B1C" w:rsidP="001012BA">
      <w:pPr>
        <w:widowControl w:val="0"/>
        <w:spacing w:line="312" w:lineRule="auto"/>
        <w:ind w:left="709"/>
        <w:jc w:val="both"/>
        <w:rPr>
          <w:sz w:val="28"/>
          <w:szCs w:val="28"/>
          <w:lang w:val="uk-UA"/>
        </w:rPr>
      </w:pPr>
      <w:r w:rsidRPr="001B4129">
        <w:rPr>
          <w:sz w:val="28"/>
          <w:szCs w:val="28"/>
          <w:lang w:val="uk-UA"/>
        </w:rPr>
        <w:t>Г. В. Черевко, Н. Ф. Павленчик. – К. : "Знання", 2010. – 345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Гетьман О. О. Економіка підприємства : навч. посіб. / О. О. Гетьман,</w:t>
      </w:r>
    </w:p>
    <w:p w:rsidR="00793B1C" w:rsidRPr="001B4129" w:rsidRDefault="00793B1C" w:rsidP="001012BA">
      <w:pPr>
        <w:widowControl w:val="0"/>
        <w:spacing w:line="312" w:lineRule="auto"/>
        <w:ind w:left="709"/>
        <w:jc w:val="both"/>
        <w:rPr>
          <w:sz w:val="28"/>
          <w:szCs w:val="28"/>
          <w:lang w:val="uk-UA"/>
        </w:rPr>
      </w:pPr>
      <w:r w:rsidRPr="001B4129">
        <w:rPr>
          <w:sz w:val="28"/>
          <w:szCs w:val="28"/>
          <w:lang w:val="uk-UA"/>
        </w:rPr>
        <w:t>В. М. Шаповал. – 2-ге вид. – К. : Центр учбової літератури, 2010. – 488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Семенова Т.В. Економіка ливарного виробництва. Частина І: Навч. посібник - Дніпропетровськ: НМетАУ, 2003. - 51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Семенова Т.В. Економіка ливарного виробництва. Частина ІІ: Навч. посібник - Дніпропетровськ: НМетАУ, 2004. - 50 с.</w:t>
      </w:r>
    </w:p>
    <w:p w:rsidR="00793B1C" w:rsidRPr="001B4129" w:rsidRDefault="00793B1C" w:rsidP="001012BA">
      <w:pPr>
        <w:widowControl w:val="0"/>
        <w:numPr>
          <w:ilvl w:val="0"/>
          <w:numId w:val="15"/>
        </w:numPr>
        <w:spacing w:line="312" w:lineRule="auto"/>
        <w:ind w:left="709" w:hanging="709"/>
        <w:jc w:val="both"/>
        <w:rPr>
          <w:sz w:val="28"/>
          <w:szCs w:val="28"/>
          <w:lang w:val="uk-UA"/>
        </w:rPr>
      </w:pPr>
      <w:r w:rsidRPr="001B4129">
        <w:rPr>
          <w:sz w:val="28"/>
          <w:szCs w:val="28"/>
          <w:lang w:val="uk-UA"/>
        </w:rPr>
        <w:t xml:space="preserve">Податковий кодекс України  </w:t>
      </w:r>
      <w:bookmarkStart w:id="0" w:name="o2"/>
      <w:bookmarkEnd w:id="0"/>
      <w:r w:rsidRPr="001B4129">
        <w:rPr>
          <w:color w:val="000000"/>
          <w:sz w:val="28"/>
          <w:szCs w:val="28"/>
          <w:lang w:val="uk-UA"/>
        </w:rPr>
        <w:t xml:space="preserve">(Відомості Верховної Ради України (ВВР), 2011, N 13-14, N 15-16, N 17, ст.112 ) </w:t>
      </w:r>
    </w:p>
    <w:p w:rsidR="00793B1C" w:rsidRPr="001B4129" w:rsidRDefault="00793B1C" w:rsidP="001012BA">
      <w:pPr>
        <w:widowControl w:val="0"/>
        <w:spacing w:line="312" w:lineRule="auto"/>
        <w:ind w:firstLine="709"/>
        <w:jc w:val="both"/>
        <w:rPr>
          <w:sz w:val="28"/>
          <w:szCs w:val="28"/>
          <w:lang w:val="uk-UA"/>
        </w:rPr>
      </w:pPr>
    </w:p>
    <w:p w:rsidR="00793B1C" w:rsidRPr="001B4129" w:rsidRDefault="00793B1C" w:rsidP="001012BA">
      <w:pPr>
        <w:widowControl w:val="0"/>
        <w:spacing w:after="200" w:line="312" w:lineRule="auto"/>
        <w:rPr>
          <w:sz w:val="28"/>
          <w:szCs w:val="28"/>
          <w:lang w:val="uk-UA"/>
        </w:rPr>
      </w:pPr>
      <w:r w:rsidRPr="001B4129">
        <w:rPr>
          <w:sz w:val="28"/>
          <w:szCs w:val="28"/>
          <w:lang w:val="uk-UA"/>
        </w:rPr>
        <w:br w:type="page"/>
      </w:r>
    </w:p>
    <w:p w:rsidR="00793B1C" w:rsidRPr="00EC4697" w:rsidRDefault="00793B1C" w:rsidP="00EC4697">
      <w:pPr>
        <w:widowControl w:val="0"/>
        <w:autoSpaceDE w:val="0"/>
        <w:autoSpaceDN w:val="0"/>
        <w:adjustRightInd w:val="0"/>
        <w:spacing w:after="240" w:line="312" w:lineRule="auto"/>
        <w:jc w:val="center"/>
        <w:rPr>
          <w:b/>
          <w:bCs/>
          <w:sz w:val="28"/>
          <w:szCs w:val="28"/>
          <w:lang w:val="uk-UA"/>
        </w:rPr>
      </w:pPr>
      <w:r w:rsidRPr="00EC4697">
        <w:rPr>
          <w:b/>
          <w:bCs/>
          <w:sz w:val="28"/>
          <w:szCs w:val="28"/>
          <w:lang w:val="uk-UA"/>
        </w:rPr>
        <w:t>ДОДАТОК А</w:t>
      </w:r>
    </w:p>
    <w:p w:rsidR="00793B1C" w:rsidRPr="00EC4697" w:rsidRDefault="00793B1C" w:rsidP="00EC4697">
      <w:pPr>
        <w:widowControl w:val="0"/>
        <w:autoSpaceDE w:val="0"/>
        <w:autoSpaceDN w:val="0"/>
        <w:adjustRightInd w:val="0"/>
        <w:spacing w:after="120" w:line="312" w:lineRule="auto"/>
        <w:jc w:val="center"/>
        <w:rPr>
          <w:sz w:val="28"/>
          <w:szCs w:val="28"/>
          <w:lang w:val="uk-UA"/>
        </w:rPr>
      </w:pPr>
      <w:r w:rsidRPr="00EC4697">
        <w:rPr>
          <w:sz w:val="28"/>
          <w:szCs w:val="28"/>
          <w:lang w:val="uk-UA"/>
        </w:rPr>
        <w:t xml:space="preserve">Таблиця А1 </w:t>
      </w:r>
      <w:r>
        <w:rPr>
          <w:sz w:val="28"/>
          <w:szCs w:val="28"/>
          <w:lang w:val="uk-UA"/>
        </w:rPr>
        <w:t>–</w:t>
      </w:r>
      <w:r w:rsidRPr="00EC4697">
        <w:rPr>
          <w:sz w:val="28"/>
          <w:szCs w:val="28"/>
          <w:lang w:val="uk-UA"/>
        </w:rPr>
        <w:t xml:space="preserve"> Калькуляція собівартості 1т ливарної заготівки</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793B1C" w:rsidRPr="001B4129">
        <w:trPr>
          <w:trHeight w:val="323"/>
        </w:trPr>
        <w:tc>
          <w:tcPr>
            <w:tcW w:w="5148"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Найменування витрат</w:t>
            </w:r>
          </w:p>
        </w:tc>
        <w:tc>
          <w:tcPr>
            <w:tcW w:w="144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Кільк., т</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Ціна, грн.</w:t>
            </w:r>
          </w:p>
        </w:tc>
        <w:tc>
          <w:tcPr>
            <w:tcW w:w="1514"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Сума, грн.</w:t>
            </w:r>
          </w:p>
        </w:tc>
      </w:tr>
      <w:tr w:rsidR="00793B1C" w:rsidRPr="001B4129">
        <w:tc>
          <w:tcPr>
            <w:tcW w:w="5148"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1</w:t>
            </w:r>
          </w:p>
        </w:tc>
        <w:tc>
          <w:tcPr>
            <w:tcW w:w="144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3</w:t>
            </w:r>
          </w:p>
        </w:tc>
        <w:tc>
          <w:tcPr>
            <w:tcW w:w="1514"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4</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 Шихтові матеріали</w:t>
            </w:r>
          </w:p>
        </w:tc>
        <w:tc>
          <w:tcPr>
            <w:tcW w:w="1440" w:type="dxa"/>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p>
        </w:tc>
        <w:tc>
          <w:tcPr>
            <w:tcW w:w="1514" w:type="dxa"/>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Літник чавуну</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0,119</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26,78</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Лом кольоровий</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0,001</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1200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1,20</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Нікель</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0,031</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183333,23</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5683,33</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Феросплави FeSi, FeMg</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0,701</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28827,3</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20207,94</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Лом легований</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1,2</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420,99</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505,19</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шихтових матеріалів</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2,052</w:t>
            </w: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26424,43</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ІІ Відходи та брак</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0,063</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40,95</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Брак</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0,681</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650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442,65</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Літник</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0,103</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495,05</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50,99</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Скрап</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0,119</w:t>
            </w:r>
          </w:p>
        </w:tc>
        <w:tc>
          <w:tcPr>
            <w:tcW w:w="1480" w:type="dxa"/>
          </w:tcPr>
          <w:p w:rsidR="00793B1C" w:rsidRPr="001B4129" w:rsidRDefault="00793B1C" w:rsidP="001012BA">
            <w:pPr>
              <w:widowControl w:val="0"/>
              <w:spacing w:line="312" w:lineRule="auto"/>
              <w:jc w:val="center"/>
              <w:rPr>
                <w:sz w:val="28"/>
                <w:szCs w:val="28"/>
                <w:lang w:val="uk-UA"/>
              </w:rPr>
            </w:pPr>
            <w:r w:rsidRPr="001B4129">
              <w:rPr>
                <w:sz w:val="28"/>
                <w:szCs w:val="28"/>
                <w:lang w:val="uk-UA"/>
              </w:rPr>
              <w:t>225</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26,78</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Чад</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0,205</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відходів та браку</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1,052</w:t>
            </w: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534,59</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ІІІ Задано за винятком відходів та браку</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1,000</w:t>
            </w: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25889,84</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IV Додаткові матеріали</w:t>
            </w:r>
          </w:p>
        </w:tc>
        <w:tc>
          <w:tcPr>
            <w:tcW w:w="1440" w:type="dxa"/>
          </w:tcPr>
          <w:p w:rsidR="00793B1C" w:rsidRPr="001B4129" w:rsidRDefault="00793B1C" w:rsidP="001012BA">
            <w:pPr>
              <w:widowControl w:val="0"/>
              <w:spacing w:line="312" w:lineRule="auto"/>
              <w:jc w:val="center"/>
              <w:rPr>
                <w:sz w:val="28"/>
                <w:szCs w:val="28"/>
                <w:lang w:val="uk-UA"/>
              </w:rPr>
            </w:pPr>
          </w:p>
        </w:tc>
        <w:tc>
          <w:tcPr>
            <w:tcW w:w="1480" w:type="dxa"/>
          </w:tcPr>
          <w:p w:rsidR="00793B1C" w:rsidRPr="001B4129" w:rsidRDefault="00793B1C" w:rsidP="001012BA">
            <w:pPr>
              <w:widowControl w:val="0"/>
              <w:spacing w:line="312" w:lineRule="auto"/>
              <w:jc w:val="center"/>
              <w:rPr>
                <w:sz w:val="28"/>
                <w:szCs w:val="28"/>
                <w:lang w:val="uk-UA"/>
              </w:rPr>
            </w:pPr>
          </w:p>
        </w:tc>
        <w:tc>
          <w:tcPr>
            <w:tcW w:w="1514" w:type="dxa"/>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Плавіковий шпат</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0,03</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4500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135,00</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Кокс</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0,004</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4250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17,00</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Глина вогнеупорна</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0,123</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1411,72</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173,64</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Пісок формовочний</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1,296</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100,52</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130,27</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Магнезитовий порошок</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0,183</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4300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786,90</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Древесний вугіль</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0,003</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4323,33</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12,97</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Вапняний камінь</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0,028</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208,28</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5,83</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Рідке скло</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0,004</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5277,5</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21,11</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Утримувач КО</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0,005</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19170</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95,85</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Графіт</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0,003</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3013,33</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9,04</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Всього додаткових матеріалів</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1387,62</w:t>
            </w:r>
          </w:p>
        </w:tc>
      </w:tr>
      <w:tr w:rsidR="00793B1C" w:rsidRPr="001B4129">
        <w:tc>
          <w:tcPr>
            <w:tcW w:w="5148" w:type="dxa"/>
          </w:tcPr>
          <w:p w:rsidR="00793B1C" w:rsidRPr="001B4129" w:rsidRDefault="00793B1C" w:rsidP="001012BA">
            <w:pPr>
              <w:widowControl w:val="0"/>
              <w:spacing w:line="312" w:lineRule="auto"/>
              <w:jc w:val="both"/>
              <w:rPr>
                <w:sz w:val="28"/>
                <w:szCs w:val="28"/>
                <w:lang w:val="uk-UA"/>
              </w:rPr>
            </w:pPr>
            <w:r w:rsidRPr="001B4129">
              <w:rPr>
                <w:sz w:val="28"/>
                <w:szCs w:val="28"/>
                <w:lang w:val="uk-UA"/>
              </w:rPr>
              <w:t>V Паливо технологічне</w:t>
            </w:r>
          </w:p>
        </w:tc>
        <w:tc>
          <w:tcPr>
            <w:tcW w:w="1440" w:type="dxa"/>
            <w:vAlign w:val="bottom"/>
          </w:tcPr>
          <w:p w:rsidR="00793B1C" w:rsidRPr="001B4129" w:rsidRDefault="00793B1C" w:rsidP="001012BA">
            <w:pPr>
              <w:widowControl w:val="0"/>
              <w:spacing w:line="312" w:lineRule="auto"/>
              <w:jc w:val="center"/>
              <w:rPr>
                <w:sz w:val="28"/>
                <w:szCs w:val="28"/>
                <w:lang w:val="uk-UA"/>
              </w:rPr>
            </w:pPr>
          </w:p>
        </w:tc>
        <w:tc>
          <w:tcPr>
            <w:tcW w:w="1480" w:type="dxa"/>
            <w:vAlign w:val="bottom"/>
          </w:tcPr>
          <w:p w:rsidR="00793B1C" w:rsidRPr="001B4129" w:rsidRDefault="00793B1C" w:rsidP="001012BA">
            <w:pPr>
              <w:widowControl w:val="0"/>
              <w:spacing w:line="312" w:lineRule="auto"/>
              <w:jc w:val="center"/>
              <w:rPr>
                <w:sz w:val="28"/>
                <w:szCs w:val="28"/>
                <w:lang w:val="uk-UA"/>
              </w:rPr>
            </w:pPr>
          </w:p>
        </w:tc>
        <w:tc>
          <w:tcPr>
            <w:tcW w:w="1514" w:type="dxa"/>
            <w:vAlign w:val="bottom"/>
          </w:tcPr>
          <w:p w:rsidR="00793B1C" w:rsidRPr="001B4129" w:rsidRDefault="00793B1C" w:rsidP="001012BA">
            <w:pPr>
              <w:widowControl w:val="0"/>
              <w:spacing w:line="312" w:lineRule="auto"/>
              <w:jc w:val="center"/>
              <w:rPr>
                <w:sz w:val="28"/>
                <w:szCs w:val="28"/>
                <w:lang w:val="uk-UA"/>
              </w:rPr>
            </w:pPr>
          </w:p>
        </w:tc>
      </w:tr>
      <w:tr w:rsidR="00793B1C" w:rsidRPr="001B4129">
        <w:tc>
          <w:tcPr>
            <w:tcW w:w="5148" w:type="dxa"/>
          </w:tcPr>
          <w:p w:rsidR="00793B1C" w:rsidRPr="001B4129" w:rsidRDefault="00793B1C" w:rsidP="001012BA">
            <w:pPr>
              <w:widowControl w:val="0"/>
              <w:spacing w:line="312" w:lineRule="auto"/>
              <w:jc w:val="both"/>
              <w:rPr>
                <w:sz w:val="28"/>
                <w:szCs w:val="28"/>
                <w:vertAlign w:val="superscript"/>
                <w:lang w:val="uk-UA"/>
              </w:rPr>
            </w:pPr>
            <w:r w:rsidRPr="001B4129">
              <w:rPr>
                <w:sz w:val="28"/>
                <w:szCs w:val="28"/>
                <w:lang w:val="uk-UA"/>
              </w:rPr>
              <w:t>Кисень, тис. м</w:t>
            </w:r>
            <w:r w:rsidRPr="001B4129">
              <w:rPr>
                <w:sz w:val="28"/>
                <w:szCs w:val="28"/>
                <w:vertAlign w:val="superscript"/>
                <w:lang w:val="uk-UA"/>
              </w:rPr>
              <w:t>3</w:t>
            </w:r>
          </w:p>
        </w:tc>
        <w:tc>
          <w:tcPr>
            <w:tcW w:w="144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0,001</w:t>
            </w:r>
          </w:p>
        </w:tc>
        <w:tc>
          <w:tcPr>
            <w:tcW w:w="1480"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41,41</w:t>
            </w:r>
          </w:p>
        </w:tc>
        <w:tc>
          <w:tcPr>
            <w:tcW w:w="1514" w:type="dxa"/>
            <w:vAlign w:val="bottom"/>
          </w:tcPr>
          <w:p w:rsidR="00793B1C" w:rsidRPr="001B4129" w:rsidRDefault="00793B1C" w:rsidP="001012BA">
            <w:pPr>
              <w:widowControl w:val="0"/>
              <w:spacing w:line="312" w:lineRule="auto"/>
              <w:jc w:val="center"/>
              <w:rPr>
                <w:sz w:val="28"/>
                <w:szCs w:val="28"/>
                <w:lang w:val="uk-UA"/>
              </w:rPr>
            </w:pPr>
            <w:r w:rsidRPr="001B4129">
              <w:rPr>
                <w:sz w:val="28"/>
                <w:szCs w:val="28"/>
                <w:lang w:val="uk-UA"/>
              </w:rPr>
              <w:t>0,04</w:t>
            </w:r>
          </w:p>
        </w:tc>
      </w:tr>
    </w:tbl>
    <w:p w:rsidR="00793B1C" w:rsidRDefault="00793B1C" w:rsidP="001012BA">
      <w:pPr>
        <w:widowControl w:val="0"/>
        <w:autoSpaceDE w:val="0"/>
        <w:autoSpaceDN w:val="0"/>
        <w:adjustRightInd w:val="0"/>
        <w:spacing w:line="312" w:lineRule="auto"/>
        <w:ind w:firstLine="720"/>
        <w:jc w:val="both"/>
        <w:rPr>
          <w:sz w:val="28"/>
          <w:szCs w:val="28"/>
          <w:lang w:val="uk-UA"/>
        </w:rPr>
      </w:pPr>
    </w:p>
    <w:p w:rsidR="00793B1C" w:rsidRDefault="00793B1C" w:rsidP="001012BA">
      <w:pPr>
        <w:widowControl w:val="0"/>
        <w:autoSpaceDE w:val="0"/>
        <w:autoSpaceDN w:val="0"/>
        <w:adjustRightInd w:val="0"/>
        <w:spacing w:line="312" w:lineRule="auto"/>
        <w:ind w:firstLine="720"/>
        <w:jc w:val="both"/>
        <w:rPr>
          <w:sz w:val="28"/>
          <w:szCs w:val="28"/>
          <w:lang w:val="uk-UA"/>
        </w:rPr>
      </w:pPr>
      <w:r>
        <w:rPr>
          <w:sz w:val="28"/>
          <w:szCs w:val="28"/>
          <w:lang w:val="uk-UA"/>
        </w:rPr>
        <w:t>Продовження таблиці А1</w:t>
      </w:r>
    </w:p>
    <w:tbl>
      <w:tblPr>
        <w:tblW w:w="958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148"/>
        <w:gridCol w:w="1440"/>
        <w:gridCol w:w="1480"/>
        <w:gridCol w:w="1514"/>
      </w:tblGrid>
      <w:tr w:rsidR="00793B1C">
        <w:tc>
          <w:tcPr>
            <w:tcW w:w="5148" w:type="dxa"/>
          </w:tcPr>
          <w:p w:rsidR="00793B1C" w:rsidRDefault="00793B1C">
            <w:pPr>
              <w:widowControl w:val="0"/>
              <w:spacing w:line="312" w:lineRule="auto"/>
              <w:jc w:val="center"/>
              <w:rPr>
                <w:sz w:val="28"/>
                <w:szCs w:val="28"/>
                <w:lang w:val="uk-UA" w:eastAsia="en-US"/>
              </w:rPr>
            </w:pPr>
            <w:r>
              <w:rPr>
                <w:sz w:val="28"/>
                <w:szCs w:val="28"/>
                <w:lang w:val="uk-UA" w:eastAsia="en-US"/>
              </w:rPr>
              <w:t>1</w:t>
            </w:r>
          </w:p>
        </w:tc>
        <w:tc>
          <w:tcPr>
            <w:tcW w:w="144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w:t>
            </w:r>
          </w:p>
        </w:tc>
        <w:tc>
          <w:tcPr>
            <w:tcW w:w="148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3</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4</w:t>
            </w:r>
          </w:p>
        </w:tc>
      </w:tr>
      <w:tr w:rsidR="00793B1C">
        <w:tc>
          <w:tcPr>
            <w:tcW w:w="5148" w:type="dxa"/>
          </w:tcPr>
          <w:p w:rsidR="00793B1C" w:rsidRDefault="00793B1C">
            <w:pPr>
              <w:widowControl w:val="0"/>
              <w:spacing w:line="312" w:lineRule="auto"/>
              <w:jc w:val="both"/>
              <w:rPr>
                <w:sz w:val="28"/>
                <w:szCs w:val="28"/>
                <w:vertAlign w:val="superscript"/>
                <w:lang w:val="uk-UA" w:eastAsia="en-US"/>
              </w:rPr>
            </w:pPr>
            <w:r>
              <w:rPr>
                <w:sz w:val="28"/>
                <w:szCs w:val="28"/>
                <w:lang w:val="uk-UA" w:eastAsia="en-US"/>
              </w:rPr>
              <w:t>Природний газ, тис. м</w:t>
            </w:r>
            <w:r>
              <w:rPr>
                <w:sz w:val="28"/>
                <w:szCs w:val="28"/>
                <w:vertAlign w:val="superscript"/>
                <w:lang w:val="uk-UA" w:eastAsia="en-US"/>
              </w:rPr>
              <w:t>3</w:t>
            </w:r>
          </w:p>
        </w:tc>
        <w:tc>
          <w:tcPr>
            <w:tcW w:w="144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2,985</w:t>
            </w:r>
          </w:p>
        </w:tc>
        <w:tc>
          <w:tcPr>
            <w:tcW w:w="148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971,18</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2898,97</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Всього палива</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2899,01</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VІ Енергетичні витрати</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Електроенергія</w:t>
            </w:r>
          </w:p>
        </w:tc>
        <w:tc>
          <w:tcPr>
            <w:tcW w:w="144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2541,2</w:t>
            </w:r>
          </w:p>
        </w:tc>
        <w:tc>
          <w:tcPr>
            <w:tcW w:w="148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0,76</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1931,31</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Вода</w:t>
            </w:r>
          </w:p>
        </w:tc>
        <w:tc>
          <w:tcPr>
            <w:tcW w:w="144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3,4</w:t>
            </w:r>
          </w:p>
        </w:tc>
        <w:tc>
          <w:tcPr>
            <w:tcW w:w="148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0,63</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2,14</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Повітря</w:t>
            </w:r>
          </w:p>
        </w:tc>
        <w:tc>
          <w:tcPr>
            <w:tcW w:w="144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0,097</w:t>
            </w:r>
          </w:p>
        </w:tc>
        <w:tc>
          <w:tcPr>
            <w:tcW w:w="1480"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109,16</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10,59</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Всього енергетичних витрат</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1944,04</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VІІ Заробітна платня та нарахування</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Основна заробітна платня</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353,64</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Додаткова заробітна платня та нарахування на зарплату</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158,38</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Резерв відпусток</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62,31</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Послуги ЦРМО</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82,52</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Всього заробітної платні</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656,85</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VІІІ Амортизація основних засобів</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294,59</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ІХ Змінне устаткування та малоцінні предмети</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1746,82</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Х Утримання основних засобів</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10630,02</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ХІ Переміщення вантажів</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115,82</w:t>
            </w:r>
          </w:p>
        </w:tc>
      </w:tr>
      <w:tr w:rsidR="00793B1C">
        <w:tc>
          <w:tcPr>
            <w:tcW w:w="5148" w:type="dxa"/>
          </w:tcPr>
          <w:p w:rsidR="00793B1C" w:rsidRDefault="00793B1C">
            <w:pPr>
              <w:widowControl w:val="0"/>
              <w:spacing w:line="312" w:lineRule="auto"/>
              <w:jc w:val="both"/>
              <w:rPr>
                <w:sz w:val="28"/>
                <w:szCs w:val="28"/>
                <w:lang w:val="uk-UA" w:eastAsia="en-US"/>
              </w:rPr>
            </w:pPr>
            <w:r>
              <w:rPr>
                <w:sz w:val="28"/>
                <w:szCs w:val="28"/>
                <w:lang w:val="uk-UA" w:eastAsia="en-US"/>
              </w:rPr>
              <w:t>ХІІ Інші цехові та загальнозаводські витрати</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153,66</w:t>
            </w:r>
          </w:p>
        </w:tc>
      </w:tr>
      <w:tr w:rsidR="00793B1C">
        <w:tc>
          <w:tcPr>
            <w:tcW w:w="5148" w:type="dxa"/>
          </w:tcPr>
          <w:p w:rsidR="00793B1C" w:rsidRDefault="00793B1C">
            <w:pPr>
              <w:widowControl w:val="0"/>
              <w:spacing w:line="312" w:lineRule="auto"/>
              <w:jc w:val="both"/>
              <w:rPr>
                <w:b/>
                <w:bCs/>
                <w:sz w:val="28"/>
                <w:szCs w:val="28"/>
                <w:lang w:val="uk-UA" w:eastAsia="en-US"/>
              </w:rPr>
            </w:pPr>
            <w:r>
              <w:rPr>
                <w:b/>
                <w:bCs/>
                <w:sz w:val="28"/>
                <w:szCs w:val="28"/>
                <w:lang w:val="uk-UA" w:eastAsia="en-US"/>
              </w:rPr>
              <w:t>Виробнича собівартість</w:t>
            </w:r>
          </w:p>
        </w:tc>
        <w:tc>
          <w:tcPr>
            <w:tcW w:w="1440" w:type="dxa"/>
            <w:vAlign w:val="bottom"/>
          </w:tcPr>
          <w:p w:rsidR="00793B1C" w:rsidRDefault="00793B1C">
            <w:pPr>
              <w:widowControl w:val="0"/>
              <w:spacing w:line="312" w:lineRule="auto"/>
              <w:jc w:val="center"/>
              <w:rPr>
                <w:sz w:val="28"/>
                <w:szCs w:val="28"/>
                <w:lang w:val="uk-UA" w:eastAsia="en-US"/>
              </w:rPr>
            </w:pPr>
          </w:p>
        </w:tc>
        <w:tc>
          <w:tcPr>
            <w:tcW w:w="1480" w:type="dxa"/>
            <w:vAlign w:val="bottom"/>
          </w:tcPr>
          <w:p w:rsidR="00793B1C" w:rsidRDefault="00793B1C">
            <w:pPr>
              <w:widowControl w:val="0"/>
              <w:spacing w:line="312" w:lineRule="auto"/>
              <w:jc w:val="center"/>
              <w:rPr>
                <w:sz w:val="28"/>
                <w:szCs w:val="28"/>
                <w:lang w:val="uk-UA" w:eastAsia="en-US"/>
              </w:rPr>
            </w:pPr>
          </w:p>
        </w:tc>
        <w:tc>
          <w:tcPr>
            <w:tcW w:w="1514" w:type="dxa"/>
            <w:vAlign w:val="bottom"/>
          </w:tcPr>
          <w:p w:rsidR="00793B1C" w:rsidRDefault="00793B1C">
            <w:pPr>
              <w:widowControl w:val="0"/>
              <w:spacing w:line="312" w:lineRule="auto"/>
              <w:jc w:val="center"/>
              <w:rPr>
                <w:b/>
                <w:bCs/>
                <w:sz w:val="28"/>
                <w:szCs w:val="28"/>
                <w:lang w:val="uk-UA" w:eastAsia="en-US"/>
              </w:rPr>
            </w:pPr>
            <w:r>
              <w:rPr>
                <w:b/>
                <w:bCs/>
                <w:sz w:val="28"/>
                <w:szCs w:val="28"/>
                <w:lang w:val="uk-UA" w:eastAsia="en-US"/>
              </w:rPr>
              <w:t>45718,27</w:t>
            </w:r>
          </w:p>
        </w:tc>
      </w:tr>
      <w:tr w:rsidR="00793B1C">
        <w:tc>
          <w:tcPr>
            <w:tcW w:w="5148" w:type="dxa"/>
          </w:tcPr>
          <w:p w:rsidR="00793B1C" w:rsidRDefault="00793B1C">
            <w:pPr>
              <w:pStyle w:val="Heading5"/>
              <w:widowControl w:val="0"/>
              <w:spacing w:line="312" w:lineRule="auto"/>
              <w:rPr>
                <w:b w:val="0"/>
                <w:bCs w:val="0"/>
                <w:lang w:val="uk-UA" w:eastAsia="en-US"/>
              </w:rPr>
            </w:pPr>
            <w:r>
              <w:rPr>
                <w:b w:val="0"/>
                <w:bCs w:val="0"/>
                <w:lang w:val="uk-UA" w:eastAsia="en-US"/>
              </w:rPr>
              <w:t>XІІІ Адміністративні витрати</w:t>
            </w:r>
          </w:p>
        </w:tc>
        <w:tc>
          <w:tcPr>
            <w:tcW w:w="1440" w:type="dxa"/>
          </w:tcPr>
          <w:p w:rsidR="00793B1C" w:rsidRDefault="00793B1C">
            <w:pPr>
              <w:widowControl w:val="0"/>
              <w:spacing w:line="312" w:lineRule="auto"/>
              <w:jc w:val="center"/>
              <w:rPr>
                <w:sz w:val="28"/>
                <w:szCs w:val="28"/>
                <w:lang w:val="uk-UA" w:eastAsia="en-US"/>
              </w:rPr>
            </w:pPr>
            <w:r>
              <w:rPr>
                <w:sz w:val="28"/>
                <w:szCs w:val="28"/>
                <w:lang w:val="uk-UA" w:eastAsia="en-US"/>
              </w:rPr>
              <w:t>-</w:t>
            </w:r>
          </w:p>
        </w:tc>
        <w:tc>
          <w:tcPr>
            <w:tcW w:w="1480" w:type="dxa"/>
          </w:tcPr>
          <w:p w:rsidR="00793B1C" w:rsidRDefault="00793B1C">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3200,28</w:t>
            </w:r>
          </w:p>
        </w:tc>
      </w:tr>
      <w:tr w:rsidR="00793B1C">
        <w:tc>
          <w:tcPr>
            <w:tcW w:w="5148" w:type="dxa"/>
          </w:tcPr>
          <w:p w:rsidR="00793B1C" w:rsidRDefault="00793B1C">
            <w:pPr>
              <w:pStyle w:val="Heading5"/>
              <w:widowControl w:val="0"/>
              <w:spacing w:line="312" w:lineRule="auto"/>
              <w:rPr>
                <w:b w:val="0"/>
                <w:bCs w:val="0"/>
                <w:lang w:val="uk-UA" w:eastAsia="en-US"/>
              </w:rPr>
            </w:pPr>
            <w:r>
              <w:rPr>
                <w:b w:val="0"/>
                <w:bCs w:val="0"/>
                <w:lang w:val="uk-UA" w:eastAsia="en-US"/>
              </w:rPr>
              <w:t>XІV Витрати на збут</w:t>
            </w:r>
          </w:p>
        </w:tc>
        <w:tc>
          <w:tcPr>
            <w:tcW w:w="1440" w:type="dxa"/>
          </w:tcPr>
          <w:p w:rsidR="00793B1C" w:rsidRDefault="00793B1C">
            <w:pPr>
              <w:widowControl w:val="0"/>
              <w:spacing w:line="312" w:lineRule="auto"/>
              <w:jc w:val="center"/>
              <w:rPr>
                <w:sz w:val="28"/>
                <w:szCs w:val="28"/>
                <w:lang w:val="uk-UA" w:eastAsia="en-US"/>
              </w:rPr>
            </w:pPr>
            <w:r>
              <w:rPr>
                <w:sz w:val="28"/>
                <w:szCs w:val="28"/>
                <w:lang w:val="uk-UA" w:eastAsia="en-US"/>
              </w:rPr>
              <w:t>-</w:t>
            </w:r>
          </w:p>
        </w:tc>
        <w:tc>
          <w:tcPr>
            <w:tcW w:w="1480" w:type="dxa"/>
          </w:tcPr>
          <w:p w:rsidR="00793B1C" w:rsidRDefault="00793B1C">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793B1C" w:rsidRDefault="00793B1C">
            <w:pPr>
              <w:widowControl w:val="0"/>
              <w:spacing w:line="312" w:lineRule="auto"/>
              <w:jc w:val="center"/>
              <w:rPr>
                <w:sz w:val="28"/>
                <w:szCs w:val="28"/>
                <w:lang w:val="uk-UA" w:eastAsia="en-US"/>
              </w:rPr>
            </w:pPr>
            <w:r>
              <w:rPr>
                <w:sz w:val="28"/>
                <w:szCs w:val="28"/>
                <w:lang w:val="uk-UA" w:eastAsia="en-US"/>
              </w:rPr>
              <w:t>2285,91</w:t>
            </w:r>
          </w:p>
        </w:tc>
      </w:tr>
      <w:tr w:rsidR="00793B1C">
        <w:tc>
          <w:tcPr>
            <w:tcW w:w="5148" w:type="dxa"/>
          </w:tcPr>
          <w:p w:rsidR="00793B1C" w:rsidRDefault="00793B1C">
            <w:pPr>
              <w:widowControl w:val="0"/>
              <w:spacing w:line="312" w:lineRule="auto"/>
              <w:outlineLvl w:val="4"/>
              <w:rPr>
                <w:b/>
                <w:bCs/>
                <w:sz w:val="28"/>
                <w:szCs w:val="28"/>
                <w:lang w:val="uk-UA" w:eastAsia="en-US"/>
              </w:rPr>
            </w:pPr>
            <w:r>
              <w:rPr>
                <w:b/>
                <w:bCs/>
                <w:sz w:val="28"/>
                <w:szCs w:val="28"/>
                <w:lang w:val="uk-UA" w:eastAsia="en-US"/>
              </w:rPr>
              <w:t>Повна собівартість</w:t>
            </w:r>
          </w:p>
        </w:tc>
        <w:tc>
          <w:tcPr>
            <w:tcW w:w="1440" w:type="dxa"/>
          </w:tcPr>
          <w:p w:rsidR="00793B1C" w:rsidRDefault="00793B1C">
            <w:pPr>
              <w:widowControl w:val="0"/>
              <w:spacing w:line="312" w:lineRule="auto"/>
              <w:jc w:val="center"/>
              <w:rPr>
                <w:sz w:val="28"/>
                <w:szCs w:val="28"/>
                <w:lang w:val="uk-UA" w:eastAsia="en-US"/>
              </w:rPr>
            </w:pPr>
            <w:r>
              <w:rPr>
                <w:sz w:val="28"/>
                <w:szCs w:val="28"/>
                <w:lang w:val="uk-UA" w:eastAsia="en-US"/>
              </w:rPr>
              <w:t>1,000</w:t>
            </w:r>
          </w:p>
        </w:tc>
        <w:tc>
          <w:tcPr>
            <w:tcW w:w="1480" w:type="dxa"/>
          </w:tcPr>
          <w:p w:rsidR="00793B1C" w:rsidRDefault="00793B1C">
            <w:pPr>
              <w:widowControl w:val="0"/>
              <w:spacing w:line="312" w:lineRule="auto"/>
              <w:jc w:val="center"/>
              <w:rPr>
                <w:sz w:val="28"/>
                <w:szCs w:val="28"/>
                <w:lang w:val="uk-UA" w:eastAsia="en-US"/>
              </w:rPr>
            </w:pPr>
            <w:r>
              <w:rPr>
                <w:sz w:val="28"/>
                <w:szCs w:val="28"/>
                <w:lang w:val="uk-UA" w:eastAsia="en-US"/>
              </w:rPr>
              <w:t>-</w:t>
            </w:r>
          </w:p>
        </w:tc>
        <w:tc>
          <w:tcPr>
            <w:tcW w:w="1514" w:type="dxa"/>
            <w:vAlign w:val="bottom"/>
          </w:tcPr>
          <w:p w:rsidR="00793B1C" w:rsidRDefault="00793B1C">
            <w:pPr>
              <w:widowControl w:val="0"/>
              <w:spacing w:line="312" w:lineRule="auto"/>
              <w:jc w:val="center"/>
              <w:rPr>
                <w:b/>
                <w:bCs/>
                <w:sz w:val="28"/>
                <w:szCs w:val="28"/>
                <w:lang w:val="uk-UA" w:eastAsia="en-US"/>
              </w:rPr>
            </w:pPr>
            <w:r>
              <w:rPr>
                <w:b/>
                <w:bCs/>
                <w:sz w:val="28"/>
                <w:szCs w:val="28"/>
                <w:lang w:val="uk-UA" w:eastAsia="en-US"/>
              </w:rPr>
              <w:t>51204,47</w:t>
            </w:r>
          </w:p>
        </w:tc>
      </w:tr>
    </w:tbl>
    <w:p w:rsidR="00793B1C" w:rsidRPr="001B4129" w:rsidRDefault="00793B1C" w:rsidP="001012BA">
      <w:pPr>
        <w:widowControl w:val="0"/>
        <w:autoSpaceDE w:val="0"/>
        <w:autoSpaceDN w:val="0"/>
        <w:adjustRightInd w:val="0"/>
        <w:spacing w:line="312" w:lineRule="auto"/>
        <w:ind w:firstLine="720"/>
        <w:jc w:val="both"/>
        <w:rPr>
          <w:sz w:val="28"/>
          <w:szCs w:val="28"/>
          <w:lang w:val="uk-UA"/>
        </w:rPr>
      </w:pPr>
    </w:p>
    <w:p w:rsidR="00793B1C" w:rsidRPr="001B4129" w:rsidRDefault="00793B1C" w:rsidP="001012BA">
      <w:pPr>
        <w:widowControl w:val="0"/>
        <w:spacing w:after="200" w:line="312" w:lineRule="auto"/>
        <w:rPr>
          <w:sz w:val="28"/>
          <w:szCs w:val="28"/>
          <w:lang w:val="uk-UA"/>
        </w:rPr>
      </w:pPr>
    </w:p>
    <w:p w:rsidR="00793B1C" w:rsidRPr="001B4129" w:rsidRDefault="00793B1C" w:rsidP="001012BA">
      <w:pPr>
        <w:widowControl w:val="0"/>
        <w:autoSpaceDE w:val="0"/>
        <w:autoSpaceDN w:val="0"/>
        <w:adjustRightInd w:val="0"/>
        <w:spacing w:line="312" w:lineRule="auto"/>
        <w:jc w:val="center"/>
        <w:rPr>
          <w:sz w:val="28"/>
          <w:szCs w:val="28"/>
          <w:lang w:val="uk-UA"/>
        </w:rPr>
        <w:sectPr w:rsidR="00793B1C" w:rsidRPr="001B4129" w:rsidSect="001E5C53">
          <w:pgSz w:w="11906" w:h="16838"/>
          <w:pgMar w:top="1134" w:right="851" w:bottom="1134" w:left="1701" w:header="709" w:footer="709" w:gutter="0"/>
          <w:cols w:space="708"/>
          <w:docGrid w:linePitch="360"/>
        </w:sectPr>
      </w:pPr>
    </w:p>
    <w:p w:rsidR="00793B1C" w:rsidRPr="00F651F4" w:rsidRDefault="00793B1C" w:rsidP="001012BA">
      <w:pPr>
        <w:widowControl w:val="0"/>
        <w:autoSpaceDE w:val="0"/>
        <w:autoSpaceDN w:val="0"/>
        <w:adjustRightInd w:val="0"/>
        <w:spacing w:line="312" w:lineRule="auto"/>
        <w:jc w:val="center"/>
        <w:rPr>
          <w:b/>
          <w:bCs/>
          <w:sz w:val="28"/>
          <w:szCs w:val="28"/>
          <w:lang w:val="uk-UA"/>
        </w:rPr>
      </w:pPr>
      <w:r w:rsidRPr="00F651F4">
        <w:rPr>
          <w:b/>
          <w:bCs/>
          <w:sz w:val="28"/>
          <w:szCs w:val="28"/>
          <w:lang w:val="uk-UA"/>
        </w:rPr>
        <w:t>ДОДАТОК Б</w:t>
      </w:r>
    </w:p>
    <w:p w:rsidR="00793B1C" w:rsidRPr="001B4129" w:rsidRDefault="00793B1C" w:rsidP="001012BA">
      <w:pPr>
        <w:widowControl w:val="0"/>
        <w:autoSpaceDE w:val="0"/>
        <w:autoSpaceDN w:val="0"/>
        <w:adjustRightInd w:val="0"/>
        <w:spacing w:line="312" w:lineRule="auto"/>
        <w:jc w:val="center"/>
        <w:rPr>
          <w:sz w:val="28"/>
          <w:szCs w:val="28"/>
          <w:lang w:val="uk-UA"/>
        </w:rPr>
      </w:pPr>
      <w:r w:rsidRPr="001B4129">
        <w:rPr>
          <w:sz w:val="28"/>
          <w:szCs w:val="28"/>
          <w:lang w:val="uk-UA"/>
        </w:rPr>
        <w:t>Варіанти для виконання контрольного завдання</w:t>
      </w:r>
    </w:p>
    <w:tbl>
      <w:tblPr>
        <w:tblW w:w="14400" w:type="dxa"/>
        <w:tblInd w:w="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5890"/>
        <w:gridCol w:w="842"/>
        <w:gridCol w:w="844"/>
        <w:gridCol w:w="845"/>
        <w:gridCol w:w="842"/>
        <w:gridCol w:w="881"/>
        <w:gridCol w:w="844"/>
        <w:gridCol w:w="842"/>
        <w:gridCol w:w="845"/>
        <w:gridCol w:w="881"/>
        <w:gridCol w:w="844"/>
      </w:tblGrid>
      <w:tr w:rsidR="00793B1C" w:rsidRPr="001B4129">
        <w:trPr>
          <w:cantSplit/>
        </w:trPr>
        <w:tc>
          <w:tcPr>
            <w:tcW w:w="5890" w:type="dxa"/>
            <w:vMerge w:val="restart"/>
            <w:tcBorders>
              <w:top w:val="single" w:sz="12" w:space="0" w:color="000000"/>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Показники</w:t>
            </w:r>
          </w:p>
        </w:tc>
        <w:tc>
          <w:tcPr>
            <w:tcW w:w="8510" w:type="dxa"/>
            <w:gridSpan w:val="10"/>
            <w:tcBorders>
              <w:top w:val="single" w:sz="12" w:space="0" w:color="000000"/>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Варіанти</w:t>
            </w:r>
          </w:p>
        </w:tc>
      </w:tr>
      <w:tr w:rsidR="00793B1C" w:rsidRPr="001B4129">
        <w:trPr>
          <w:cantSplit/>
        </w:trPr>
        <w:tc>
          <w:tcPr>
            <w:tcW w:w="5890" w:type="dxa"/>
            <w:vMerge/>
          </w:tcPr>
          <w:p w:rsidR="00793B1C" w:rsidRPr="001B4129" w:rsidRDefault="00793B1C" w:rsidP="001012BA">
            <w:pPr>
              <w:widowControl w:val="0"/>
              <w:spacing w:line="312" w:lineRule="auto"/>
              <w:jc w:val="center"/>
              <w:rPr>
                <w:lang w:val="uk-UA"/>
              </w:rPr>
            </w:pPr>
          </w:p>
        </w:tc>
        <w:tc>
          <w:tcPr>
            <w:tcW w:w="842" w:type="dxa"/>
          </w:tcPr>
          <w:p w:rsidR="00793B1C" w:rsidRPr="001B4129" w:rsidRDefault="00793B1C" w:rsidP="001012BA">
            <w:pPr>
              <w:widowControl w:val="0"/>
              <w:spacing w:line="312" w:lineRule="auto"/>
              <w:jc w:val="center"/>
              <w:rPr>
                <w:b/>
                <w:bCs/>
                <w:lang w:val="uk-UA"/>
              </w:rPr>
            </w:pPr>
            <w:r w:rsidRPr="001B4129">
              <w:rPr>
                <w:b/>
                <w:bCs/>
                <w:lang w:val="uk-UA"/>
              </w:rPr>
              <w:t>0</w:t>
            </w:r>
          </w:p>
        </w:tc>
        <w:tc>
          <w:tcPr>
            <w:tcW w:w="844" w:type="dxa"/>
          </w:tcPr>
          <w:p w:rsidR="00793B1C" w:rsidRPr="001B4129" w:rsidRDefault="00793B1C" w:rsidP="001012BA">
            <w:pPr>
              <w:widowControl w:val="0"/>
              <w:spacing w:line="312" w:lineRule="auto"/>
              <w:jc w:val="center"/>
              <w:rPr>
                <w:b/>
                <w:bCs/>
                <w:lang w:val="uk-UA"/>
              </w:rPr>
            </w:pPr>
            <w:r w:rsidRPr="001B4129">
              <w:rPr>
                <w:b/>
                <w:bCs/>
                <w:lang w:val="uk-UA"/>
              </w:rPr>
              <w:t>1</w:t>
            </w:r>
          </w:p>
        </w:tc>
        <w:tc>
          <w:tcPr>
            <w:tcW w:w="845" w:type="dxa"/>
          </w:tcPr>
          <w:p w:rsidR="00793B1C" w:rsidRPr="001B4129" w:rsidRDefault="00793B1C" w:rsidP="001012BA">
            <w:pPr>
              <w:widowControl w:val="0"/>
              <w:spacing w:line="312" w:lineRule="auto"/>
              <w:jc w:val="center"/>
              <w:rPr>
                <w:b/>
                <w:bCs/>
                <w:lang w:val="uk-UA"/>
              </w:rPr>
            </w:pPr>
            <w:r w:rsidRPr="001B4129">
              <w:rPr>
                <w:b/>
                <w:bCs/>
                <w:lang w:val="uk-UA"/>
              </w:rPr>
              <w:t>2</w:t>
            </w:r>
          </w:p>
        </w:tc>
        <w:tc>
          <w:tcPr>
            <w:tcW w:w="842" w:type="dxa"/>
          </w:tcPr>
          <w:p w:rsidR="00793B1C" w:rsidRPr="001B4129" w:rsidRDefault="00793B1C" w:rsidP="001012BA">
            <w:pPr>
              <w:widowControl w:val="0"/>
              <w:spacing w:line="312" w:lineRule="auto"/>
              <w:jc w:val="center"/>
              <w:rPr>
                <w:b/>
                <w:bCs/>
                <w:lang w:val="uk-UA"/>
              </w:rPr>
            </w:pPr>
            <w:r w:rsidRPr="001B4129">
              <w:rPr>
                <w:b/>
                <w:bCs/>
                <w:lang w:val="uk-UA"/>
              </w:rPr>
              <w:t>3</w:t>
            </w:r>
          </w:p>
        </w:tc>
        <w:tc>
          <w:tcPr>
            <w:tcW w:w="881" w:type="dxa"/>
          </w:tcPr>
          <w:p w:rsidR="00793B1C" w:rsidRPr="001B4129" w:rsidRDefault="00793B1C" w:rsidP="001012BA">
            <w:pPr>
              <w:widowControl w:val="0"/>
              <w:spacing w:line="312" w:lineRule="auto"/>
              <w:jc w:val="center"/>
              <w:rPr>
                <w:b/>
                <w:bCs/>
                <w:lang w:val="uk-UA"/>
              </w:rPr>
            </w:pPr>
            <w:r w:rsidRPr="001B4129">
              <w:rPr>
                <w:b/>
                <w:bCs/>
                <w:lang w:val="uk-UA"/>
              </w:rPr>
              <w:t>4</w:t>
            </w:r>
          </w:p>
        </w:tc>
        <w:tc>
          <w:tcPr>
            <w:tcW w:w="844" w:type="dxa"/>
          </w:tcPr>
          <w:p w:rsidR="00793B1C" w:rsidRPr="001B4129" w:rsidRDefault="00793B1C" w:rsidP="001012BA">
            <w:pPr>
              <w:widowControl w:val="0"/>
              <w:spacing w:line="312" w:lineRule="auto"/>
              <w:jc w:val="center"/>
              <w:rPr>
                <w:b/>
                <w:bCs/>
                <w:lang w:val="uk-UA"/>
              </w:rPr>
            </w:pPr>
            <w:r w:rsidRPr="001B4129">
              <w:rPr>
                <w:b/>
                <w:bCs/>
                <w:lang w:val="uk-UA"/>
              </w:rPr>
              <w:t>5</w:t>
            </w:r>
          </w:p>
        </w:tc>
        <w:tc>
          <w:tcPr>
            <w:tcW w:w="842" w:type="dxa"/>
          </w:tcPr>
          <w:p w:rsidR="00793B1C" w:rsidRPr="001B4129" w:rsidRDefault="00793B1C" w:rsidP="001012BA">
            <w:pPr>
              <w:widowControl w:val="0"/>
              <w:spacing w:line="312" w:lineRule="auto"/>
              <w:jc w:val="center"/>
              <w:rPr>
                <w:b/>
                <w:bCs/>
                <w:lang w:val="uk-UA"/>
              </w:rPr>
            </w:pPr>
            <w:r w:rsidRPr="001B4129">
              <w:rPr>
                <w:b/>
                <w:bCs/>
                <w:lang w:val="uk-UA"/>
              </w:rPr>
              <w:t>6</w:t>
            </w:r>
          </w:p>
        </w:tc>
        <w:tc>
          <w:tcPr>
            <w:tcW w:w="845" w:type="dxa"/>
          </w:tcPr>
          <w:p w:rsidR="00793B1C" w:rsidRPr="001B4129" w:rsidRDefault="00793B1C" w:rsidP="001012BA">
            <w:pPr>
              <w:widowControl w:val="0"/>
              <w:spacing w:line="312" w:lineRule="auto"/>
              <w:jc w:val="center"/>
              <w:rPr>
                <w:b/>
                <w:bCs/>
                <w:lang w:val="uk-UA"/>
              </w:rPr>
            </w:pPr>
            <w:r w:rsidRPr="001B4129">
              <w:rPr>
                <w:b/>
                <w:bCs/>
                <w:lang w:val="uk-UA"/>
              </w:rPr>
              <w:t>7</w:t>
            </w:r>
          </w:p>
        </w:tc>
        <w:tc>
          <w:tcPr>
            <w:tcW w:w="881" w:type="dxa"/>
          </w:tcPr>
          <w:p w:rsidR="00793B1C" w:rsidRPr="001B4129" w:rsidRDefault="00793B1C" w:rsidP="001012BA">
            <w:pPr>
              <w:widowControl w:val="0"/>
              <w:spacing w:line="312" w:lineRule="auto"/>
              <w:jc w:val="center"/>
              <w:rPr>
                <w:b/>
                <w:bCs/>
                <w:lang w:val="uk-UA"/>
              </w:rPr>
            </w:pPr>
            <w:r w:rsidRPr="001B4129">
              <w:rPr>
                <w:b/>
                <w:bCs/>
                <w:lang w:val="uk-UA"/>
              </w:rPr>
              <w:t>8</w:t>
            </w:r>
          </w:p>
        </w:tc>
        <w:tc>
          <w:tcPr>
            <w:tcW w:w="844" w:type="dxa"/>
          </w:tcPr>
          <w:p w:rsidR="00793B1C" w:rsidRPr="001B4129" w:rsidRDefault="00793B1C" w:rsidP="001012BA">
            <w:pPr>
              <w:widowControl w:val="0"/>
              <w:spacing w:line="312" w:lineRule="auto"/>
              <w:jc w:val="center"/>
              <w:rPr>
                <w:b/>
                <w:bCs/>
                <w:lang w:val="uk-UA"/>
              </w:rPr>
            </w:pPr>
            <w:r w:rsidRPr="001B4129">
              <w:rPr>
                <w:b/>
                <w:bCs/>
                <w:lang w:val="uk-UA"/>
              </w:rPr>
              <w:t>9</w:t>
            </w:r>
          </w:p>
        </w:tc>
      </w:tr>
      <w:tr w:rsidR="00793B1C" w:rsidRPr="001B4129">
        <w:tc>
          <w:tcPr>
            <w:tcW w:w="5890" w:type="dxa"/>
          </w:tcPr>
          <w:p w:rsidR="00793B1C" w:rsidRPr="001B4129" w:rsidRDefault="00793B1C" w:rsidP="001012BA">
            <w:pPr>
              <w:widowControl w:val="0"/>
              <w:spacing w:line="312" w:lineRule="auto"/>
              <w:jc w:val="both"/>
              <w:rPr>
                <w:sz w:val="28"/>
                <w:szCs w:val="28"/>
                <w:lang w:val="uk-UA"/>
              </w:rPr>
            </w:pPr>
            <w:r w:rsidRPr="001B4129">
              <w:rPr>
                <w:lang w:val="uk-UA"/>
              </w:rPr>
              <w:t>1. Обсяг виробництва продукції в натуральному вимірі, тис. т</w:t>
            </w:r>
          </w:p>
        </w:tc>
        <w:tc>
          <w:tcPr>
            <w:tcW w:w="842"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500</w:t>
            </w:r>
          </w:p>
        </w:tc>
        <w:tc>
          <w:tcPr>
            <w:tcW w:w="844"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550</w:t>
            </w:r>
          </w:p>
        </w:tc>
        <w:tc>
          <w:tcPr>
            <w:tcW w:w="845"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520</w:t>
            </w:r>
          </w:p>
        </w:tc>
        <w:tc>
          <w:tcPr>
            <w:tcW w:w="842"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570</w:t>
            </w:r>
          </w:p>
        </w:tc>
        <w:tc>
          <w:tcPr>
            <w:tcW w:w="881"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570</w:t>
            </w:r>
          </w:p>
        </w:tc>
        <w:tc>
          <w:tcPr>
            <w:tcW w:w="844"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570</w:t>
            </w:r>
          </w:p>
        </w:tc>
        <w:tc>
          <w:tcPr>
            <w:tcW w:w="842"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600</w:t>
            </w:r>
          </w:p>
        </w:tc>
        <w:tc>
          <w:tcPr>
            <w:tcW w:w="845"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580</w:t>
            </w:r>
          </w:p>
        </w:tc>
        <w:tc>
          <w:tcPr>
            <w:tcW w:w="881"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590</w:t>
            </w:r>
          </w:p>
        </w:tc>
        <w:tc>
          <w:tcPr>
            <w:tcW w:w="844" w:type="dxa"/>
            <w:vAlign w:val="center"/>
          </w:tcPr>
          <w:p w:rsidR="00793B1C" w:rsidRPr="001B4129" w:rsidRDefault="00793B1C" w:rsidP="001012BA">
            <w:pPr>
              <w:widowControl w:val="0"/>
              <w:spacing w:line="312" w:lineRule="auto"/>
              <w:jc w:val="center"/>
              <w:rPr>
                <w:sz w:val="28"/>
                <w:szCs w:val="28"/>
                <w:lang w:val="uk-UA"/>
              </w:rPr>
            </w:pPr>
            <w:r w:rsidRPr="001B4129">
              <w:rPr>
                <w:lang w:val="uk-UA"/>
              </w:rPr>
              <w:t>550</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2. Вартість нового устаткування, млн. грн.</w:t>
            </w:r>
          </w:p>
        </w:tc>
        <w:tc>
          <w:tcPr>
            <w:tcW w:w="842" w:type="dxa"/>
          </w:tcPr>
          <w:p w:rsidR="00793B1C" w:rsidRPr="001B4129" w:rsidRDefault="00793B1C" w:rsidP="001012BA">
            <w:pPr>
              <w:widowControl w:val="0"/>
              <w:spacing w:line="312" w:lineRule="auto"/>
              <w:jc w:val="center"/>
              <w:rPr>
                <w:lang w:val="uk-UA"/>
              </w:rPr>
            </w:pPr>
            <w:r w:rsidRPr="001B4129">
              <w:rPr>
                <w:lang w:val="uk-UA"/>
              </w:rPr>
              <w:t>15</w:t>
            </w:r>
          </w:p>
        </w:tc>
        <w:tc>
          <w:tcPr>
            <w:tcW w:w="844" w:type="dxa"/>
          </w:tcPr>
          <w:p w:rsidR="00793B1C" w:rsidRPr="001B4129" w:rsidRDefault="00793B1C" w:rsidP="001012BA">
            <w:pPr>
              <w:widowControl w:val="0"/>
              <w:spacing w:line="312" w:lineRule="auto"/>
              <w:jc w:val="center"/>
              <w:rPr>
                <w:lang w:val="uk-UA"/>
              </w:rPr>
            </w:pPr>
            <w:r w:rsidRPr="001B4129">
              <w:rPr>
                <w:lang w:val="uk-UA"/>
              </w:rPr>
              <w:t>16</w:t>
            </w:r>
          </w:p>
        </w:tc>
        <w:tc>
          <w:tcPr>
            <w:tcW w:w="845" w:type="dxa"/>
          </w:tcPr>
          <w:p w:rsidR="00793B1C" w:rsidRPr="001B4129" w:rsidRDefault="00793B1C" w:rsidP="001012BA">
            <w:pPr>
              <w:widowControl w:val="0"/>
              <w:spacing w:line="312" w:lineRule="auto"/>
              <w:jc w:val="center"/>
              <w:rPr>
                <w:lang w:val="uk-UA"/>
              </w:rPr>
            </w:pPr>
            <w:r w:rsidRPr="001B4129">
              <w:rPr>
                <w:lang w:val="uk-UA"/>
              </w:rPr>
              <w:t>14</w:t>
            </w:r>
          </w:p>
        </w:tc>
        <w:tc>
          <w:tcPr>
            <w:tcW w:w="842" w:type="dxa"/>
          </w:tcPr>
          <w:p w:rsidR="00793B1C" w:rsidRPr="001B4129" w:rsidRDefault="00793B1C" w:rsidP="001012BA">
            <w:pPr>
              <w:widowControl w:val="0"/>
              <w:spacing w:line="312" w:lineRule="auto"/>
              <w:jc w:val="center"/>
              <w:rPr>
                <w:lang w:val="uk-UA"/>
              </w:rPr>
            </w:pPr>
            <w:r w:rsidRPr="001B4129">
              <w:rPr>
                <w:lang w:val="uk-UA"/>
              </w:rPr>
              <w:t>17</w:t>
            </w:r>
          </w:p>
        </w:tc>
        <w:tc>
          <w:tcPr>
            <w:tcW w:w="881" w:type="dxa"/>
          </w:tcPr>
          <w:p w:rsidR="00793B1C" w:rsidRPr="001B4129" w:rsidRDefault="00793B1C" w:rsidP="001012BA">
            <w:pPr>
              <w:widowControl w:val="0"/>
              <w:spacing w:line="312" w:lineRule="auto"/>
              <w:jc w:val="center"/>
              <w:rPr>
                <w:lang w:val="uk-UA"/>
              </w:rPr>
            </w:pPr>
            <w:r w:rsidRPr="001B4129">
              <w:rPr>
                <w:lang w:val="uk-UA"/>
              </w:rPr>
              <w:t>18</w:t>
            </w:r>
          </w:p>
        </w:tc>
        <w:tc>
          <w:tcPr>
            <w:tcW w:w="844" w:type="dxa"/>
          </w:tcPr>
          <w:p w:rsidR="00793B1C" w:rsidRPr="001B4129" w:rsidRDefault="00793B1C" w:rsidP="001012BA">
            <w:pPr>
              <w:widowControl w:val="0"/>
              <w:spacing w:line="312" w:lineRule="auto"/>
              <w:jc w:val="center"/>
              <w:rPr>
                <w:lang w:val="uk-UA"/>
              </w:rPr>
            </w:pPr>
            <w:r w:rsidRPr="001B4129">
              <w:rPr>
                <w:lang w:val="uk-UA"/>
              </w:rPr>
              <w:t>22</w:t>
            </w:r>
          </w:p>
        </w:tc>
        <w:tc>
          <w:tcPr>
            <w:tcW w:w="842" w:type="dxa"/>
          </w:tcPr>
          <w:p w:rsidR="00793B1C" w:rsidRPr="001B4129" w:rsidRDefault="00793B1C" w:rsidP="001012BA">
            <w:pPr>
              <w:widowControl w:val="0"/>
              <w:spacing w:line="312" w:lineRule="auto"/>
              <w:jc w:val="center"/>
              <w:rPr>
                <w:lang w:val="uk-UA"/>
              </w:rPr>
            </w:pPr>
            <w:r w:rsidRPr="001B4129">
              <w:rPr>
                <w:lang w:val="uk-UA"/>
              </w:rPr>
              <w:t>20</w:t>
            </w:r>
          </w:p>
        </w:tc>
        <w:tc>
          <w:tcPr>
            <w:tcW w:w="845" w:type="dxa"/>
          </w:tcPr>
          <w:p w:rsidR="00793B1C" w:rsidRPr="001B4129" w:rsidRDefault="00793B1C" w:rsidP="001012BA">
            <w:pPr>
              <w:widowControl w:val="0"/>
              <w:spacing w:line="312" w:lineRule="auto"/>
              <w:jc w:val="center"/>
              <w:rPr>
                <w:lang w:val="uk-UA"/>
              </w:rPr>
            </w:pPr>
            <w:r w:rsidRPr="001B4129">
              <w:rPr>
                <w:lang w:val="uk-UA"/>
              </w:rPr>
              <w:t>15</w:t>
            </w:r>
          </w:p>
        </w:tc>
        <w:tc>
          <w:tcPr>
            <w:tcW w:w="881" w:type="dxa"/>
          </w:tcPr>
          <w:p w:rsidR="00793B1C" w:rsidRPr="001B4129" w:rsidRDefault="00793B1C" w:rsidP="001012BA">
            <w:pPr>
              <w:widowControl w:val="0"/>
              <w:spacing w:line="312" w:lineRule="auto"/>
              <w:jc w:val="center"/>
              <w:rPr>
                <w:lang w:val="uk-UA"/>
              </w:rPr>
            </w:pPr>
            <w:r w:rsidRPr="001B4129">
              <w:rPr>
                <w:lang w:val="uk-UA"/>
              </w:rPr>
              <w:t>16</w:t>
            </w:r>
          </w:p>
        </w:tc>
        <w:tc>
          <w:tcPr>
            <w:tcW w:w="844" w:type="dxa"/>
          </w:tcPr>
          <w:p w:rsidR="00793B1C" w:rsidRPr="001B4129" w:rsidRDefault="00793B1C" w:rsidP="001012BA">
            <w:pPr>
              <w:widowControl w:val="0"/>
              <w:spacing w:line="312" w:lineRule="auto"/>
              <w:jc w:val="center"/>
              <w:rPr>
                <w:lang w:val="uk-UA"/>
              </w:rPr>
            </w:pPr>
            <w:r w:rsidRPr="001B4129">
              <w:rPr>
                <w:lang w:val="uk-UA"/>
              </w:rPr>
              <w:t>21</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3. Витрати на транспортування нового устаткування, у % від його вартості</w:t>
            </w:r>
          </w:p>
        </w:tc>
        <w:tc>
          <w:tcPr>
            <w:tcW w:w="842" w:type="dxa"/>
          </w:tcPr>
          <w:p w:rsidR="00793B1C" w:rsidRPr="001B4129" w:rsidRDefault="00793B1C" w:rsidP="001012BA">
            <w:pPr>
              <w:widowControl w:val="0"/>
              <w:spacing w:line="312" w:lineRule="auto"/>
              <w:jc w:val="center"/>
              <w:rPr>
                <w:lang w:val="uk-UA"/>
              </w:rPr>
            </w:pPr>
            <w:r w:rsidRPr="001B4129">
              <w:rPr>
                <w:lang w:val="uk-UA"/>
              </w:rPr>
              <w:t>10</w:t>
            </w:r>
          </w:p>
        </w:tc>
        <w:tc>
          <w:tcPr>
            <w:tcW w:w="844" w:type="dxa"/>
          </w:tcPr>
          <w:p w:rsidR="00793B1C" w:rsidRPr="001B4129" w:rsidRDefault="00793B1C" w:rsidP="001012BA">
            <w:pPr>
              <w:widowControl w:val="0"/>
              <w:spacing w:line="312" w:lineRule="auto"/>
              <w:jc w:val="center"/>
              <w:rPr>
                <w:lang w:val="uk-UA"/>
              </w:rPr>
            </w:pPr>
            <w:r w:rsidRPr="001B4129">
              <w:rPr>
                <w:lang w:val="uk-UA"/>
              </w:rPr>
              <w:t>9</w:t>
            </w:r>
          </w:p>
        </w:tc>
        <w:tc>
          <w:tcPr>
            <w:tcW w:w="845" w:type="dxa"/>
          </w:tcPr>
          <w:p w:rsidR="00793B1C" w:rsidRPr="001B4129" w:rsidRDefault="00793B1C" w:rsidP="001012BA">
            <w:pPr>
              <w:widowControl w:val="0"/>
              <w:spacing w:line="312" w:lineRule="auto"/>
              <w:jc w:val="center"/>
              <w:rPr>
                <w:lang w:val="uk-UA"/>
              </w:rPr>
            </w:pPr>
            <w:r w:rsidRPr="001B4129">
              <w:rPr>
                <w:lang w:val="uk-UA"/>
              </w:rPr>
              <w:t>6</w:t>
            </w:r>
          </w:p>
        </w:tc>
        <w:tc>
          <w:tcPr>
            <w:tcW w:w="842" w:type="dxa"/>
          </w:tcPr>
          <w:p w:rsidR="00793B1C" w:rsidRPr="001B4129" w:rsidRDefault="00793B1C" w:rsidP="001012BA">
            <w:pPr>
              <w:widowControl w:val="0"/>
              <w:spacing w:line="312" w:lineRule="auto"/>
              <w:jc w:val="center"/>
              <w:rPr>
                <w:lang w:val="uk-UA"/>
              </w:rPr>
            </w:pPr>
            <w:r w:rsidRPr="001B4129">
              <w:rPr>
                <w:lang w:val="uk-UA"/>
              </w:rPr>
              <w:t>8</w:t>
            </w:r>
          </w:p>
        </w:tc>
        <w:tc>
          <w:tcPr>
            <w:tcW w:w="881" w:type="dxa"/>
          </w:tcPr>
          <w:p w:rsidR="00793B1C" w:rsidRPr="001B4129" w:rsidRDefault="00793B1C" w:rsidP="001012BA">
            <w:pPr>
              <w:widowControl w:val="0"/>
              <w:spacing w:line="312" w:lineRule="auto"/>
              <w:jc w:val="center"/>
              <w:rPr>
                <w:lang w:val="uk-UA"/>
              </w:rPr>
            </w:pPr>
            <w:r w:rsidRPr="001B4129">
              <w:rPr>
                <w:lang w:val="uk-UA"/>
              </w:rPr>
              <w:t>9</w:t>
            </w:r>
          </w:p>
        </w:tc>
        <w:tc>
          <w:tcPr>
            <w:tcW w:w="844" w:type="dxa"/>
          </w:tcPr>
          <w:p w:rsidR="00793B1C" w:rsidRPr="001B4129" w:rsidRDefault="00793B1C" w:rsidP="001012BA">
            <w:pPr>
              <w:widowControl w:val="0"/>
              <w:spacing w:line="312" w:lineRule="auto"/>
              <w:jc w:val="center"/>
              <w:rPr>
                <w:lang w:val="uk-UA"/>
              </w:rPr>
            </w:pPr>
            <w:r w:rsidRPr="001B4129">
              <w:rPr>
                <w:lang w:val="uk-UA"/>
              </w:rPr>
              <w:t>11</w:t>
            </w:r>
          </w:p>
        </w:tc>
        <w:tc>
          <w:tcPr>
            <w:tcW w:w="842" w:type="dxa"/>
          </w:tcPr>
          <w:p w:rsidR="00793B1C" w:rsidRPr="001B4129" w:rsidRDefault="00793B1C" w:rsidP="001012BA">
            <w:pPr>
              <w:widowControl w:val="0"/>
              <w:spacing w:line="312" w:lineRule="auto"/>
              <w:jc w:val="center"/>
              <w:rPr>
                <w:lang w:val="uk-UA"/>
              </w:rPr>
            </w:pPr>
            <w:r w:rsidRPr="001B4129">
              <w:rPr>
                <w:lang w:val="uk-UA"/>
              </w:rPr>
              <w:t>8</w:t>
            </w:r>
          </w:p>
        </w:tc>
        <w:tc>
          <w:tcPr>
            <w:tcW w:w="845" w:type="dxa"/>
          </w:tcPr>
          <w:p w:rsidR="00793B1C" w:rsidRPr="001B4129" w:rsidRDefault="00793B1C" w:rsidP="001012BA">
            <w:pPr>
              <w:widowControl w:val="0"/>
              <w:spacing w:line="312" w:lineRule="auto"/>
              <w:jc w:val="center"/>
              <w:rPr>
                <w:lang w:val="uk-UA"/>
              </w:rPr>
            </w:pPr>
            <w:r w:rsidRPr="001B4129">
              <w:rPr>
                <w:lang w:val="uk-UA"/>
              </w:rPr>
              <w:t>6</w:t>
            </w:r>
          </w:p>
        </w:tc>
        <w:tc>
          <w:tcPr>
            <w:tcW w:w="881" w:type="dxa"/>
          </w:tcPr>
          <w:p w:rsidR="00793B1C" w:rsidRPr="001B4129" w:rsidRDefault="00793B1C" w:rsidP="001012BA">
            <w:pPr>
              <w:widowControl w:val="0"/>
              <w:spacing w:line="312" w:lineRule="auto"/>
              <w:jc w:val="center"/>
              <w:rPr>
                <w:lang w:val="uk-UA"/>
              </w:rPr>
            </w:pPr>
            <w:r w:rsidRPr="001B4129">
              <w:rPr>
                <w:lang w:val="uk-UA"/>
              </w:rPr>
              <w:t>10</w:t>
            </w:r>
          </w:p>
        </w:tc>
        <w:tc>
          <w:tcPr>
            <w:tcW w:w="844" w:type="dxa"/>
          </w:tcPr>
          <w:p w:rsidR="00793B1C" w:rsidRPr="001B4129" w:rsidRDefault="00793B1C" w:rsidP="001012BA">
            <w:pPr>
              <w:widowControl w:val="0"/>
              <w:spacing w:line="312" w:lineRule="auto"/>
              <w:jc w:val="center"/>
              <w:rPr>
                <w:lang w:val="uk-UA"/>
              </w:rPr>
            </w:pPr>
            <w:r w:rsidRPr="001B4129">
              <w:rPr>
                <w:lang w:val="uk-UA"/>
              </w:rPr>
              <w:t>6</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4. Витрати на монтаж нового устаткування, у % від його вартості з доставкою</w:t>
            </w:r>
          </w:p>
        </w:tc>
        <w:tc>
          <w:tcPr>
            <w:tcW w:w="842" w:type="dxa"/>
          </w:tcPr>
          <w:p w:rsidR="00793B1C" w:rsidRPr="001B4129" w:rsidRDefault="00793B1C" w:rsidP="001012BA">
            <w:pPr>
              <w:widowControl w:val="0"/>
              <w:spacing w:line="312" w:lineRule="auto"/>
              <w:jc w:val="center"/>
              <w:rPr>
                <w:lang w:val="uk-UA"/>
              </w:rPr>
            </w:pPr>
            <w:r w:rsidRPr="001B4129">
              <w:rPr>
                <w:lang w:val="uk-UA"/>
              </w:rPr>
              <w:t>8</w:t>
            </w:r>
          </w:p>
        </w:tc>
        <w:tc>
          <w:tcPr>
            <w:tcW w:w="844" w:type="dxa"/>
          </w:tcPr>
          <w:p w:rsidR="00793B1C" w:rsidRPr="001B4129" w:rsidRDefault="00793B1C" w:rsidP="001012BA">
            <w:pPr>
              <w:widowControl w:val="0"/>
              <w:spacing w:line="312" w:lineRule="auto"/>
              <w:jc w:val="center"/>
              <w:rPr>
                <w:lang w:val="uk-UA"/>
              </w:rPr>
            </w:pPr>
            <w:r w:rsidRPr="001B4129">
              <w:rPr>
                <w:lang w:val="uk-UA"/>
              </w:rPr>
              <w:t>10</w:t>
            </w:r>
          </w:p>
        </w:tc>
        <w:tc>
          <w:tcPr>
            <w:tcW w:w="845" w:type="dxa"/>
          </w:tcPr>
          <w:p w:rsidR="00793B1C" w:rsidRPr="001B4129" w:rsidRDefault="00793B1C" w:rsidP="001012BA">
            <w:pPr>
              <w:widowControl w:val="0"/>
              <w:spacing w:line="312" w:lineRule="auto"/>
              <w:jc w:val="center"/>
              <w:rPr>
                <w:lang w:val="uk-UA"/>
              </w:rPr>
            </w:pPr>
            <w:r w:rsidRPr="001B4129">
              <w:rPr>
                <w:lang w:val="uk-UA"/>
              </w:rPr>
              <w:t>9</w:t>
            </w:r>
          </w:p>
        </w:tc>
        <w:tc>
          <w:tcPr>
            <w:tcW w:w="842" w:type="dxa"/>
          </w:tcPr>
          <w:p w:rsidR="00793B1C" w:rsidRPr="001B4129" w:rsidRDefault="00793B1C" w:rsidP="001012BA">
            <w:pPr>
              <w:widowControl w:val="0"/>
              <w:spacing w:line="312" w:lineRule="auto"/>
              <w:jc w:val="center"/>
              <w:rPr>
                <w:lang w:val="uk-UA"/>
              </w:rPr>
            </w:pPr>
            <w:r w:rsidRPr="001B4129">
              <w:rPr>
                <w:lang w:val="uk-UA"/>
              </w:rPr>
              <w:t>9</w:t>
            </w:r>
          </w:p>
        </w:tc>
        <w:tc>
          <w:tcPr>
            <w:tcW w:w="881" w:type="dxa"/>
          </w:tcPr>
          <w:p w:rsidR="00793B1C" w:rsidRPr="001B4129" w:rsidRDefault="00793B1C" w:rsidP="001012BA">
            <w:pPr>
              <w:widowControl w:val="0"/>
              <w:spacing w:line="312" w:lineRule="auto"/>
              <w:jc w:val="center"/>
              <w:rPr>
                <w:lang w:val="uk-UA"/>
              </w:rPr>
            </w:pPr>
            <w:r w:rsidRPr="001B4129">
              <w:rPr>
                <w:lang w:val="uk-UA"/>
              </w:rPr>
              <w:t>9</w:t>
            </w:r>
          </w:p>
        </w:tc>
        <w:tc>
          <w:tcPr>
            <w:tcW w:w="844" w:type="dxa"/>
          </w:tcPr>
          <w:p w:rsidR="00793B1C" w:rsidRPr="001B4129" w:rsidRDefault="00793B1C" w:rsidP="001012BA">
            <w:pPr>
              <w:widowControl w:val="0"/>
              <w:spacing w:line="312" w:lineRule="auto"/>
              <w:jc w:val="center"/>
              <w:rPr>
                <w:lang w:val="uk-UA"/>
              </w:rPr>
            </w:pPr>
            <w:r w:rsidRPr="001B4129">
              <w:rPr>
                <w:lang w:val="uk-UA"/>
              </w:rPr>
              <w:t>7</w:t>
            </w:r>
          </w:p>
        </w:tc>
        <w:tc>
          <w:tcPr>
            <w:tcW w:w="842" w:type="dxa"/>
          </w:tcPr>
          <w:p w:rsidR="00793B1C" w:rsidRPr="001B4129" w:rsidRDefault="00793B1C" w:rsidP="001012BA">
            <w:pPr>
              <w:widowControl w:val="0"/>
              <w:spacing w:line="312" w:lineRule="auto"/>
              <w:jc w:val="center"/>
              <w:rPr>
                <w:lang w:val="uk-UA"/>
              </w:rPr>
            </w:pPr>
            <w:r w:rsidRPr="001B4129">
              <w:rPr>
                <w:lang w:val="uk-UA"/>
              </w:rPr>
              <w:t>9</w:t>
            </w:r>
          </w:p>
        </w:tc>
        <w:tc>
          <w:tcPr>
            <w:tcW w:w="845" w:type="dxa"/>
          </w:tcPr>
          <w:p w:rsidR="00793B1C" w:rsidRPr="001B4129" w:rsidRDefault="00793B1C" w:rsidP="001012BA">
            <w:pPr>
              <w:widowControl w:val="0"/>
              <w:spacing w:line="312" w:lineRule="auto"/>
              <w:jc w:val="center"/>
              <w:rPr>
                <w:lang w:val="uk-UA"/>
              </w:rPr>
            </w:pPr>
            <w:r w:rsidRPr="001B4129">
              <w:rPr>
                <w:lang w:val="uk-UA"/>
              </w:rPr>
              <w:t>10</w:t>
            </w:r>
          </w:p>
        </w:tc>
        <w:tc>
          <w:tcPr>
            <w:tcW w:w="881" w:type="dxa"/>
          </w:tcPr>
          <w:p w:rsidR="00793B1C" w:rsidRPr="001B4129" w:rsidRDefault="00793B1C" w:rsidP="001012BA">
            <w:pPr>
              <w:widowControl w:val="0"/>
              <w:spacing w:line="312" w:lineRule="auto"/>
              <w:jc w:val="center"/>
              <w:rPr>
                <w:lang w:val="uk-UA"/>
              </w:rPr>
            </w:pPr>
            <w:r w:rsidRPr="001B4129">
              <w:rPr>
                <w:lang w:val="uk-UA"/>
              </w:rPr>
              <w:t>8</w:t>
            </w:r>
          </w:p>
        </w:tc>
        <w:tc>
          <w:tcPr>
            <w:tcW w:w="844" w:type="dxa"/>
          </w:tcPr>
          <w:p w:rsidR="00793B1C" w:rsidRPr="001B4129" w:rsidRDefault="00793B1C" w:rsidP="001012BA">
            <w:pPr>
              <w:widowControl w:val="0"/>
              <w:spacing w:line="312" w:lineRule="auto"/>
              <w:jc w:val="center"/>
              <w:rPr>
                <w:lang w:val="uk-UA"/>
              </w:rPr>
            </w:pPr>
            <w:r w:rsidRPr="001B4129">
              <w:rPr>
                <w:lang w:val="uk-UA"/>
              </w:rPr>
              <w:t>12</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5. Норма амортизації для нового устаткування, %</w:t>
            </w:r>
          </w:p>
        </w:tc>
        <w:tc>
          <w:tcPr>
            <w:tcW w:w="842" w:type="dxa"/>
          </w:tcPr>
          <w:p w:rsidR="00793B1C" w:rsidRPr="001B4129" w:rsidRDefault="00793B1C" w:rsidP="001012BA">
            <w:pPr>
              <w:widowControl w:val="0"/>
              <w:spacing w:line="312" w:lineRule="auto"/>
              <w:jc w:val="center"/>
              <w:rPr>
                <w:lang w:val="uk-UA"/>
              </w:rPr>
            </w:pPr>
            <w:r w:rsidRPr="001B4129">
              <w:rPr>
                <w:lang w:val="uk-UA"/>
              </w:rPr>
              <w:t>15</w:t>
            </w:r>
          </w:p>
        </w:tc>
        <w:tc>
          <w:tcPr>
            <w:tcW w:w="844" w:type="dxa"/>
          </w:tcPr>
          <w:p w:rsidR="00793B1C" w:rsidRPr="001B4129" w:rsidRDefault="00793B1C" w:rsidP="001012BA">
            <w:pPr>
              <w:widowControl w:val="0"/>
              <w:spacing w:line="312" w:lineRule="auto"/>
              <w:jc w:val="center"/>
              <w:rPr>
                <w:lang w:val="uk-UA"/>
              </w:rPr>
            </w:pPr>
            <w:r w:rsidRPr="001B4129">
              <w:rPr>
                <w:lang w:val="uk-UA"/>
              </w:rPr>
              <w:t>12</w:t>
            </w:r>
          </w:p>
        </w:tc>
        <w:tc>
          <w:tcPr>
            <w:tcW w:w="845" w:type="dxa"/>
          </w:tcPr>
          <w:p w:rsidR="00793B1C" w:rsidRPr="001B4129" w:rsidRDefault="00793B1C" w:rsidP="001012BA">
            <w:pPr>
              <w:widowControl w:val="0"/>
              <w:spacing w:line="312" w:lineRule="auto"/>
              <w:jc w:val="center"/>
              <w:rPr>
                <w:lang w:val="uk-UA"/>
              </w:rPr>
            </w:pPr>
            <w:r w:rsidRPr="001B4129">
              <w:rPr>
                <w:lang w:val="uk-UA"/>
              </w:rPr>
              <w:t>17</w:t>
            </w:r>
          </w:p>
        </w:tc>
        <w:tc>
          <w:tcPr>
            <w:tcW w:w="842" w:type="dxa"/>
          </w:tcPr>
          <w:p w:rsidR="00793B1C" w:rsidRPr="001B4129" w:rsidRDefault="00793B1C" w:rsidP="001012BA">
            <w:pPr>
              <w:widowControl w:val="0"/>
              <w:spacing w:line="312" w:lineRule="auto"/>
              <w:jc w:val="center"/>
              <w:rPr>
                <w:lang w:val="uk-UA"/>
              </w:rPr>
            </w:pPr>
            <w:r w:rsidRPr="001B4129">
              <w:rPr>
                <w:lang w:val="uk-UA"/>
              </w:rPr>
              <w:t>14</w:t>
            </w:r>
          </w:p>
        </w:tc>
        <w:tc>
          <w:tcPr>
            <w:tcW w:w="881" w:type="dxa"/>
          </w:tcPr>
          <w:p w:rsidR="00793B1C" w:rsidRPr="001B4129" w:rsidRDefault="00793B1C" w:rsidP="001012BA">
            <w:pPr>
              <w:widowControl w:val="0"/>
              <w:spacing w:line="312" w:lineRule="auto"/>
              <w:jc w:val="center"/>
              <w:rPr>
                <w:lang w:val="uk-UA"/>
              </w:rPr>
            </w:pPr>
            <w:r w:rsidRPr="001B4129">
              <w:rPr>
                <w:lang w:val="uk-UA"/>
              </w:rPr>
              <w:t>15</w:t>
            </w:r>
          </w:p>
        </w:tc>
        <w:tc>
          <w:tcPr>
            <w:tcW w:w="844" w:type="dxa"/>
          </w:tcPr>
          <w:p w:rsidR="00793B1C" w:rsidRPr="001B4129" w:rsidRDefault="00793B1C" w:rsidP="001012BA">
            <w:pPr>
              <w:widowControl w:val="0"/>
              <w:spacing w:line="312" w:lineRule="auto"/>
              <w:jc w:val="center"/>
              <w:rPr>
                <w:lang w:val="uk-UA"/>
              </w:rPr>
            </w:pPr>
            <w:r w:rsidRPr="001B4129">
              <w:rPr>
                <w:lang w:val="uk-UA"/>
              </w:rPr>
              <w:t>13</w:t>
            </w:r>
          </w:p>
        </w:tc>
        <w:tc>
          <w:tcPr>
            <w:tcW w:w="842" w:type="dxa"/>
          </w:tcPr>
          <w:p w:rsidR="00793B1C" w:rsidRPr="001B4129" w:rsidRDefault="00793B1C" w:rsidP="001012BA">
            <w:pPr>
              <w:widowControl w:val="0"/>
              <w:spacing w:line="312" w:lineRule="auto"/>
              <w:jc w:val="center"/>
              <w:rPr>
                <w:lang w:val="uk-UA"/>
              </w:rPr>
            </w:pPr>
            <w:r w:rsidRPr="001B4129">
              <w:rPr>
                <w:lang w:val="uk-UA"/>
              </w:rPr>
              <w:t>16</w:t>
            </w:r>
          </w:p>
        </w:tc>
        <w:tc>
          <w:tcPr>
            <w:tcW w:w="845" w:type="dxa"/>
          </w:tcPr>
          <w:p w:rsidR="00793B1C" w:rsidRPr="001B4129" w:rsidRDefault="00793B1C" w:rsidP="001012BA">
            <w:pPr>
              <w:widowControl w:val="0"/>
              <w:spacing w:line="312" w:lineRule="auto"/>
              <w:jc w:val="center"/>
              <w:rPr>
                <w:lang w:val="uk-UA"/>
              </w:rPr>
            </w:pPr>
            <w:r w:rsidRPr="001B4129">
              <w:rPr>
                <w:lang w:val="uk-UA"/>
              </w:rPr>
              <w:t>13</w:t>
            </w:r>
          </w:p>
        </w:tc>
        <w:tc>
          <w:tcPr>
            <w:tcW w:w="881" w:type="dxa"/>
          </w:tcPr>
          <w:p w:rsidR="00793B1C" w:rsidRPr="001B4129" w:rsidRDefault="00793B1C" w:rsidP="001012BA">
            <w:pPr>
              <w:widowControl w:val="0"/>
              <w:spacing w:line="312" w:lineRule="auto"/>
              <w:jc w:val="center"/>
              <w:rPr>
                <w:lang w:val="uk-UA"/>
              </w:rPr>
            </w:pPr>
            <w:r w:rsidRPr="001B4129">
              <w:rPr>
                <w:lang w:val="uk-UA"/>
              </w:rPr>
              <w:t>15</w:t>
            </w:r>
          </w:p>
        </w:tc>
        <w:tc>
          <w:tcPr>
            <w:tcW w:w="844" w:type="dxa"/>
          </w:tcPr>
          <w:p w:rsidR="00793B1C" w:rsidRPr="001B4129" w:rsidRDefault="00793B1C" w:rsidP="001012BA">
            <w:pPr>
              <w:widowControl w:val="0"/>
              <w:spacing w:line="312" w:lineRule="auto"/>
              <w:jc w:val="center"/>
              <w:rPr>
                <w:lang w:val="uk-UA"/>
              </w:rPr>
            </w:pPr>
            <w:r w:rsidRPr="001B4129">
              <w:rPr>
                <w:lang w:val="uk-UA"/>
              </w:rPr>
              <w:t>14</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6. Вид відходів, які за проектом скорочуються</w:t>
            </w:r>
          </w:p>
        </w:tc>
        <w:tc>
          <w:tcPr>
            <w:tcW w:w="842" w:type="dxa"/>
          </w:tcPr>
          <w:p w:rsidR="00793B1C" w:rsidRPr="001B4129" w:rsidRDefault="00793B1C" w:rsidP="001012BA">
            <w:pPr>
              <w:widowControl w:val="0"/>
              <w:spacing w:line="312" w:lineRule="auto"/>
              <w:jc w:val="center"/>
              <w:rPr>
                <w:lang w:val="uk-UA"/>
              </w:rPr>
            </w:pPr>
            <w:r w:rsidRPr="001B4129">
              <w:rPr>
                <w:lang w:val="uk-UA"/>
              </w:rPr>
              <w:t>чад</w:t>
            </w:r>
          </w:p>
        </w:tc>
        <w:tc>
          <w:tcPr>
            <w:tcW w:w="844" w:type="dxa"/>
          </w:tcPr>
          <w:p w:rsidR="00793B1C" w:rsidRPr="001B4129" w:rsidRDefault="00793B1C" w:rsidP="001012BA">
            <w:pPr>
              <w:widowControl w:val="0"/>
              <w:spacing w:line="312" w:lineRule="auto"/>
              <w:jc w:val="center"/>
              <w:rPr>
                <w:lang w:val="uk-UA"/>
              </w:rPr>
            </w:pPr>
            <w:r w:rsidRPr="001B4129">
              <w:rPr>
                <w:lang w:val="uk-UA"/>
              </w:rPr>
              <w:t>брак</w:t>
            </w:r>
          </w:p>
        </w:tc>
        <w:tc>
          <w:tcPr>
            <w:tcW w:w="845" w:type="dxa"/>
          </w:tcPr>
          <w:p w:rsidR="00793B1C" w:rsidRPr="001B4129" w:rsidRDefault="00793B1C" w:rsidP="001012BA">
            <w:pPr>
              <w:widowControl w:val="0"/>
              <w:spacing w:line="312" w:lineRule="auto"/>
              <w:jc w:val="center"/>
              <w:rPr>
                <w:lang w:val="uk-UA"/>
              </w:rPr>
            </w:pPr>
            <w:r w:rsidRPr="001B4129">
              <w:rPr>
                <w:lang w:val="uk-UA"/>
              </w:rPr>
              <w:t>скрап</w:t>
            </w:r>
          </w:p>
        </w:tc>
        <w:tc>
          <w:tcPr>
            <w:tcW w:w="842" w:type="dxa"/>
          </w:tcPr>
          <w:p w:rsidR="00793B1C" w:rsidRPr="001B4129" w:rsidRDefault="00793B1C" w:rsidP="001012BA">
            <w:pPr>
              <w:widowControl w:val="0"/>
              <w:spacing w:line="312" w:lineRule="auto"/>
              <w:jc w:val="center"/>
              <w:rPr>
                <w:lang w:val="uk-UA"/>
              </w:rPr>
            </w:pPr>
            <w:r w:rsidRPr="001B4129">
              <w:rPr>
                <w:lang w:val="uk-UA"/>
              </w:rPr>
              <w:t>чад</w:t>
            </w:r>
          </w:p>
        </w:tc>
        <w:tc>
          <w:tcPr>
            <w:tcW w:w="881" w:type="dxa"/>
          </w:tcPr>
          <w:p w:rsidR="00793B1C" w:rsidRPr="001B4129" w:rsidRDefault="00793B1C" w:rsidP="001012BA">
            <w:pPr>
              <w:widowControl w:val="0"/>
              <w:spacing w:line="312" w:lineRule="auto"/>
              <w:jc w:val="center"/>
              <w:rPr>
                <w:lang w:val="uk-UA"/>
              </w:rPr>
            </w:pPr>
            <w:r w:rsidRPr="001B4129">
              <w:rPr>
                <w:lang w:val="uk-UA"/>
              </w:rPr>
              <w:t>літник</w:t>
            </w:r>
          </w:p>
        </w:tc>
        <w:tc>
          <w:tcPr>
            <w:tcW w:w="844" w:type="dxa"/>
          </w:tcPr>
          <w:p w:rsidR="00793B1C" w:rsidRPr="001B4129" w:rsidRDefault="00793B1C" w:rsidP="001012BA">
            <w:pPr>
              <w:widowControl w:val="0"/>
              <w:spacing w:line="312" w:lineRule="auto"/>
              <w:jc w:val="center"/>
              <w:rPr>
                <w:lang w:val="uk-UA"/>
              </w:rPr>
            </w:pPr>
            <w:r w:rsidRPr="001B4129">
              <w:rPr>
                <w:lang w:val="uk-UA"/>
              </w:rPr>
              <w:t>брак</w:t>
            </w:r>
          </w:p>
        </w:tc>
        <w:tc>
          <w:tcPr>
            <w:tcW w:w="842" w:type="dxa"/>
          </w:tcPr>
          <w:p w:rsidR="00793B1C" w:rsidRPr="001B4129" w:rsidRDefault="00793B1C" w:rsidP="001012BA">
            <w:pPr>
              <w:widowControl w:val="0"/>
              <w:spacing w:line="312" w:lineRule="auto"/>
              <w:jc w:val="center"/>
              <w:rPr>
                <w:lang w:val="uk-UA"/>
              </w:rPr>
            </w:pPr>
            <w:r w:rsidRPr="001B4129">
              <w:rPr>
                <w:lang w:val="uk-UA"/>
              </w:rPr>
              <w:t>чад</w:t>
            </w:r>
          </w:p>
        </w:tc>
        <w:tc>
          <w:tcPr>
            <w:tcW w:w="845" w:type="dxa"/>
          </w:tcPr>
          <w:p w:rsidR="00793B1C" w:rsidRPr="001B4129" w:rsidRDefault="00793B1C" w:rsidP="001012BA">
            <w:pPr>
              <w:widowControl w:val="0"/>
              <w:spacing w:line="312" w:lineRule="auto"/>
              <w:jc w:val="center"/>
              <w:rPr>
                <w:lang w:val="uk-UA"/>
              </w:rPr>
            </w:pPr>
            <w:r w:rsidRPr="001B4129">
              <w:rPr>
                <w:lang w:val="uk-UA"/>
              </w:rPr>
              <w:t>скрап</w:t>
            </w:r>
          </w:p>
        </w:tc>
        <w:tc>
          <w:tcPr>
            <w:tcW w:w="881" w:type="dxa"/>
          </w:tcPr>
          <w:p w:rsidR="00793B1C" w:rsidRPr="001B4129" w:rsidRDefault="00793B1C" w:rsidP="001012BA">
            <w:pPr>
              <w:widowControl w:val="0"/>
              <w:spacing w:line="312" w:lineRule="auto"/>
              <w:jc w:val="center"/>
              <w:rPr>
                <w:lang w:val="uk-UA"/>
              </w:rPr>
            </w:pPr>
            <w:r w:rsidRPr="001B4129">
              <w:rPr>
                <w:lang w:val="uk-UA"/>
              </w:rPr>
              <w:t>літник</w:t>
            </w:r>
          </w:p>
        </w:tc>
        <w:tc>
          <w:tcPr>
            <w:tcW w:w="844" w:type="dxa"/>
          </w:tcPr>
          <w:p w:rsidR="00793B1C" w:rsidRPr="001B4129" w:rsidRDefault="00793B1C" w:rsidP="001012BA">
            <w:pPr>
              <w:widowControl w:val="0"/>
              <w:spacing w:line="312" w:lineRule="auto"/>
              <w:jc w:val="center"/>
              <w:rPr>
                <w:lang w:val="uk-UA"/>
              </w:rPr>
            </w:pPr>
            <w:r w:rsidRPr="001B4129">
              <w:rPr>
                <w:lang w:val="uk-UA"/>
              </w:rPr>
              <w:t>брак</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7. Зниження кількості відходів за проектом, %</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2</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3</w:t>
            </w:r>
          </w:p>
        </w:tc>
        <w:tc>
          <w:tcPr>
            <w:tcW w:w="845" w:type="dxa"/>
          </w:tcPr>
          <w:p w:rsidR="00793B1C" w:rsidRPr="001B4129" w:rsidRDefault="00793B1C" w:rsidP="001012BA">
            <w:pPr>
              <w:widowControl w:val="0"/>
              <w:spacing w:line="312" w:lineRule="auto"/>
              <w:jc w:val="center"/>
              <w:rPr>
                <w:color w:val="000000"/>
                <w:lang w:val="uk-UA"/>
              </w:rPr>
            </w:pPr>
            <w:r w:rsidRPr="001B4129">
              <w:rPr>
                <w:color w:val="000000"/>
                <w:lang w:val="uk-UA"/>
              </w:rPr>
              <w:t>1,5</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1,8</w:t>
            </w:r>
          </w:p>
        </w:tc>
        <w:tc>
          <w:tcPr>
            <w:tcW w:w="881" w:type="dxa"/>
          </w:tcPr>
          <w:p w:rsidR="00793B1C" w:rsidRPr="001B4129" w:rsidRDefault="00793B1C" w:rsidP="001012BA">
            <w:pPr>
              <w:widowControl w:val="0"/>
              <w:spacing w:line="312" w:lineRule="auto"/>
              <w:jc w:val="center"/>
              <w:rPr>
                <w:color w:val="000000"/>
                <w:lang w:val="uk-UA"/>
              </w:rPr>
            </w:pPr>
            <w:r w:rsidRPr="001B4129">
              <w:rPr>
                <w:color w:val="000000"/>
                <w:lang w:val="uk-UA"/>
              </w:rPr>
              <w:t>0,4</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5,5</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1,8</w:t>
            </w:r>
          </w:p>
        </w:tc>
        <w:tc>
          <w:tcPr>
            <w:tcW w:w="845" w:type="dxa"/>
          </w:tcPr>
          <w:p w:rsidR="00793B1C" w:rsidRPr="001B4129" w:rsidRDefault="00793B1C" w:rsidP="001012BA">
            <w:pPr>
              <w:widowControl w:val="0"/>
              <w:spacing w:line="312" w:lineRule="auto"/>
              <w:jc w:val="center"/>
              <w:rPr>
                <w:color w:val="000000"/>
                <w:lang w:val="uk-UA"/>
              </w:rPr>
            </w:pPr>
            <w:r w:rsidRPr="001B4129">
              <w:rPr>
                <w:color w:val="000000"/>
                <w:lang w:val="uk-UA"/>
              </w:rPr>
              <w:t>3</w:t>
            </w:r>
          </w:p>
        </w:tc>
        <w:tc>
          <w:tcPr>
            <w:tcW w:w="881" w:type="dxa"/>
          </w:tcPr>
          <w:p w:rsidR="00793B1C" w:rsidRPr="001B4129" w:rsidRDefault="00793B1C" w:rsidP="001012BA">
            <w:pPr>
              <w:widowControl w:val="0"/>
              <w:spacing w:line="312" w:lineRule="auto"/>
              <w:jc w:val="center"/>
              <w:rPr>
                <w:color w:val="000000"/>
                <w:lang w:val="uk-UA"/>
              </w:rPr>
            </w:pPr>
            <w:r w:rsidRPr="001B4129">
              <w:rPr>
                <w:color w:val="000000"/>
                <w:lang w:val="uk-UA"/>
              </w:rPr>
              <w:t>0,5</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3,5</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8. Зміна чисельності персоналу, осіб</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+4</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+2</w:t>
            </w:r>
          </w:p>
        </w:tc>
        <w:tc>
          <w:tcPr>
            <w:tcW w:w="845" w:type="dxa"/>
          </w:tcPr>
          <w:p w:rsidR="00793B1C" w:rsidRPr="001B4129" w:rsidRDefault="00793B1C" w:rsidP="001012BA">
            <w:pPr>
              <w:widowControl w:val="0"/>
              <w:spacing w:line="312" w:lineRule="auto"/>
              <w:jc w:val="center"/>
              <w:rPr>
                <w:color w:val="000000"/>
                <w:lang w:val="uk-UA"/>
              </w:rPr>
            </w:pPr>
            <w:r w:rsidRPr="001B4129">
              <w:rPr>
                <w:color w:val="000000"/>
                <w:lang w:val="uk-UA"/>
              </w:rPr>
              <w:t>-5</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-2</w:t>
            </w:r>
          </w:p>
        </w:tc>
        <w:tc>
          <w:tcPr>
            <w:tcW w:w="881" w:type="dxa"/>
          </w:tcPr>
          <w:p w:rsidR="00793B1C" w:rsidRPr="001B4129" w:rsidRDefault="00793B1C" w:rsidP="001012BA">
            <w:pPr>
              <w:widowControl w:val="0"/>
              <w:spacing w:line="312" w:lineRule="auto"/>
              <w:jc w:val="center"/>
              <w:rPr>
                <w:color w:val="000000"/>
                <w:lang w:val="uk-UA"/>
              </w:rPr>
            </w:pPr>
            <w:r w:rsidRPr="001B4129">
              <w:rPr>
                <w:color w:val="000000"/>
                <w:lang w:val="uk-UA"/>
              </w:rPr>
              <w:t>+3</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-4</w:t>
            </w:r>
          </w:p>
        </w:tc>
        <w:tc>
          <w:tcPr>
            <w:tcW w:w="842" w:type="dxa"/>
          </w:tcPr>
          <w:p w:rsidR="00793B1C" w:rsidRPr="001B4129" w:rsidRDefault="00793B1C" w:rsidP="001012BA">
            <w:pPr>
              <w:widowControl w:val="0"/>
              <w:spacing w:line="312" w:lineRule="auto"/>
              <w:jc w:val="center"/>
              <w:rPr>
                <w:color w:val="000000"/>
                <w:lang w:val="uk-UA"/>
              </w:rPr>
            </w:pPr>
            <w:r w:rsidRPr="001B4129">
              <w:rPr>
                <w:color w:val="000000"/>
                <w:lang w:val="uk-UA"/>
              </w:rPr>
              <w:t>+2</w:t>
            </w:r>
          </w:p>
        </w:tc>
        <w:tc>
          <w:tcPr>
            <w:tcW w:w="845" w:type="dxa"/>
          </w:tcPr>
          <w:p w:rsidR="00793B1C" w:rsidRPr="001B4129" w:rsidRDefault="00793B1C" w:rsidP="001012BA">
            <w:pPr>
              <w:widowControl w:val="0"/>
              <w:spacing w:line="312" w:lineRule="auto"/>
              <w:jc w:val="center"/>
              <w:rPr>
                <w:color w:val="000000"/>
                <w:lang w:val="uk-UA"/>
              </w:rPr>
            </w:pPr>
            <w:r w:rsidRPr="001B4129">
              <w:rPr>
                <w:color w:val="000000"/>
                <w:lang w:val="uk-UA"/>
              </w:rPr>
              <w:t>+1</w:t>
            </w:r>
          </w:p>
        </w:tc>
        <w:tc>
          <w:tcPr>
            <w:tcW w:w="881" w:type="dxa"/>
          </w:tcPr>
          <w:p w:rsidR="00793B1C" w:rsidRPr="001B4129" w:rsidRDefault="00793B1C" w:rsidP="001012BA">
            <w:pPr>
              <w:widowControl w:val="0"/>
              <w:spacing w:line="312" w:lineRule="auto"/>
              <w:jc w:val="center"/>
              <w:rPr>
                <w:color w:val="000000"/>
                <w:lang w:val="uk-UA"/>
              </w:rPr>
            </w:pPr>
            <w:r w:rsidRPr="001B4129">
              <w:rPr>
                <w:color w:val="000000"/>
                <w:lang w:val="uk-UA"/>
              </w:rPr>
              <w:t>+5</w:t>
            </w:r>
          </w:p>
        </w:tc>
        <w:tc>
          <w:tcPr>
            <w:tcW w:w="844" w:type="dxa"/>
          </w:tcPr>
          <w:p w:rsidR="00793B1C" w:rsidRPr="001B4129" w:rsidRDefault="00793B1C" w:rsidP="001012BA">
            <w:pPr>
              <w:widowControl w:val="0"/>
              <w:spacing w:line="312" w:lineRule="auto"/>
              <w:jc w:val="center"/>
              <w:rPr>
                <w:color w:val="000000"/>
                <w:lang w:val="uk-UA"/>
              </w:rPr>
            </w:pPr>
            <w:r w:rsidRPr="001B4129">
              <w:rPr>
                <w:color w:val="000000"/>
                <w:lang w:val="uk-UA"/>
              </w:rPr>
              <w:t>+4</w:t>
            </w:r>
          </w:p>
        </w:tc>
      </w:tr>
      <w:tr w:rsidR="00793B1C" w:rsidRPr="001B4129">
        <w:tc>
          <w:tcPr>
            <w:tcW w:w="5890" w:type="dxa"/>
          </w:tcPr>
          <w:p w:rsidR="00793B1C" w:rsidRPr="001B4129" w:rsidRDefault="00793B1C" w:rsidP="001012BA">
            <w:pPr>
              <w:widowControl w:val="0"/>
              <w:spacing w:line="312" w:lineRule="auto"/>
              <w:jc w:val="both"/>
              <w:rPr>
                <w:lang w:val="uk-UA"/>
              </w:rPr>
            </w:pPr>
            <w:r w:rsidRPr="001B4129">
              <w:rPr>
                <w:lang w:val="uk-UA"/>
              </w:rPr>
              <w:t>9. Середньомісячна заробітна плата, грн.</w:t>
            </w:r>
          </w:p>
        </w:tc>
        <w:tc>
          <w:tcPr>
            <w:tcW w:w="842" w:type="dxa"/>
          </w:tcPr>
          <w:p w:rsidR="00793B1C" w:rsidRPr="001B4129" w:rsidRDefault="00793B1C" w:rsidP="001012BA">
            <w:pPr>
              <w:widowControl w:val="0"/>
              <w:spacing w:line="312" w:lineRule="auto"/>
              <w:jc w:val="center"/>
              <w:rPr>
                <w:lang w:val="uk-UA"/>
              </w:rPr>
            </w:pPr>
            <w:r w:rsidRPr="001B4129">
              <w:rPr>
                <w:lang w:val="uk-UA"/>
              </w:rPr>
              <w:t>4200</w:t>
            </w:r>
          </w:p>
        </w:tc>
        <w:tc>
          <w:tcPr>
            <w:tcW w:w="844" w:type="dxa"/>
          </w:tcPr>
          <w:p w:rsidR="00793B1C" w:rsidRPr="001B4129" w:rsidRDefault="00793B1C" w:rsidP="001012BA">
            <w:pPr>
              <w:widowControl w:val="0"/>
              <w:spacing w:line="312" w:lineRule="auto"/>
              <w:jc w:val="center"/>
              <w:rPr>
                <w:lang w:val="uk-UA"/>
              </w:rPr>
            </w:pPr>
            <w:r w:rsidRPr="001B4129">
              <w:rPr>
                <w:lang w:val="uk-UA"/>
              </w:rPr>
              <w:t>4250</w:t>
            </w:r>
          </w:p>
        </w:tc>
        <w:tc>
          <w:tcPr>
            <w:tcW w:w="845" w:type="dxa"/>
          </w:tcPr>
          <w:p w:rsidR="00793B1C" w:rsidRPr="001B4129" w:rsidRDefault="00793B1C" w:rsidP="001012BA">
            <w:pPr>
              <w:widowControl w:val="0"/>
              <w:spacing w:line="312" w:lineRule="auto"/>
              <w:jc w:val="center"/>
              <w:rPr>
                <w:lang w:val="uk-UA"/>
              </w:rPr>
            </w:pPr>
            <w:r w:rsidRPr="001B4129">
              <w:rPr>
                <w:lang w:val="uk-UA"/>
              </w:rPr>
              <w:t>4300</w:t>
            </w:r>
          </w:p>
        </w:tc>
        <w:tc>
          <w:tcPr>
            <w:tcW w:w="842" w:type="dxa"/>
          </w:tcPr>
          <w:p w:rsidR="00793B1C" w:rsidRPr="001B4129" w:rsidRDefault="00793B1C" w:rsidP="001012BA">
            <w:pPr>
              <w:widowControl w:val="0"/>
              <w:spacing w:line="312" w:lineRule="auto"/>
              <w:jc w:val="center"/>
              <w:rPr>
                <w:lang w:val="uk-UA"/>
              </w:rPr>
            </w:pPr>
            <w:r w:rsidRPr="001B4129">
              <w:rPr>
                <w:lang w:val="uk-UA"/>
              </w:rPr>
              <w:t>4350</w:t>
            </w:r>
          </w:p>
        </w:tc>
        <w:tc>
          <w:tcPr>
            <w:tcW w:w="881" w:type="dxa"/>
          </w:tcPr>
          <w:p w:rsidR="00793B1C" w:rsidRPr="001B4129" w:rsidRDefault="00793B1C" w:rsidP="001012BA">
            <w:pPr>
              <w:widowControl w:val="0"/>
              <w:spacing w:line="312" w:lineRule="auto"/>
              <w:jc w:val="center"/>
              <w:rPr>
                <w:lang w:val="uk-UA"/>
              </w:rPr>
            </w:pPr>
            <w:r w:rsidRPr="001B4129">
              <w:rPr>
                <w:lang w:val="uk-UA"/>
              </w:rPr>
              <w:t>4400</w:t>
            </w:r>
          </w:p>
        </w:tc>
        <w:tc>
          <w:tcPr>
            <w:tcW w:w="844" w:type="dxa"/>
          </w:tcPr>
          <w:p w:rsidR="00793B1C" w:rsidRPr="001B4129" w:rsidRDefault="00793B1C" w:rsidP="001012BA">
            <w:pPr>
              <w:widowControl w:val="0"/>
              <w:spacing w:line="312" w:lineRule="auto"/>
              <w:jc w:val="center"/>
              <w:rPr>
                <w:lang w:val="uk-UA"/>
              </w:rPr>
            </w:pPr>
            <w:r w:rsidRPr="001B4129">
              <w:rPr>
                <w:lang w:val="uk-UA"/>
              </w:rPr>
              <w:t>4450</w:t>
            </w:r>
          </w:p>
        </w:tc>
        <w:tc>
          <w:tcPr>
            <w:tcW w:w="842" w:type="dxa"/>
          </w:tcPr>
          <w:p w:rsidR="00793B1C" w:rsidRPr="001B4129" w:rsidRDefault="00793B1C" w:rsidP="001012BA">
            <w:pPr>
              <w:widowControl w:val="0"/>
              <w:spacing w:line="312" w:lineRule="auto"/>
              <w:jc w:val="center"/>
              <w:rPr>
                <w:lang w:val="uk-UA"/>
              </w:rPr>
            </w:pPr>
            <w:r w:rsidRPr="001B4129">
              <w:rPr>
                <w:lang w:val="uk-UA"/>
              </w:rPr>
              <w:t>4500</w:t>
            </w:r>
          </w:p>
        </w:tc>
        <w:tc>
          <w:tcPr>
            <w:tcW w:w="845" w:type="dxa"/>
          </w:tcPr>
          <w:p w:rsidR="00793B1C" w:rsidRPr="001B4129" w:rsidRDefault="00793B1C" w:rsidP="001012BA">
            <w:pPr>
              <w:widowControl w:val="0"/>
              <w:spacing w:line="312" w:lineRule="auto"/>
              <w:jc w:val="center"/>
              <w:rPr>
                <w:lang w:val="uk-UA"/>
              </w:rPr>
            </w:pPr>
            <w:r w:rsidRPr="001B4129">
              <w:rPr>
                <w:lang w:val="uk-UA"/>
              </w:rPr>
              <w:t>4550</w:t>
            </w:r>
          </w:p>
        </w:tc>
        <w:tc>
          <w:tcPr>
            <w:tcW w:w="881" w:type="dxa"/>
          </w:tcPr>
          <w:p w:rsidR="00793B1C" w:rsidRPr="001B4129" w:rsidRDefault="00793B1C" w:rsidP="001012BA">
            <w:pPr>
              <w:widowControl w:val="0"/>
              <w:spacing w:line="312" w:lineRule="auto"/>
              <w:jc w:val="center"/>
              <w:rPr>
                <w:lang w:val="uk-UA"/>
              </w:rPr>
            </w:pPr>
            <w:r w:rsidRPr="001B4129">
              <w:rPr>
                <w:lang w:val="uk-UA"/>
              </w:rPr>
              <w:t>4600</w:t>
            </w:r>
          </w:p>
        </w:tc>
        <w:tc>
          <w:tcPr>
            <w:tcW w:w="844" w:type="dxa"/>
          </w:tcPr>
          <w:p w:rsidR="00793B1C" w:rsidRPr="001B4129" w:rsidRDefault="00793B1C" w:rsidP="001012BA">
            <w:pPr>
              <w:widowControl w:val="0"/>
              <w:spacing w:line="312" w:lineRule="auto"/>
              <w:jc w:val="center"/>
              <w:rPr>
                <w:lang w:val="uk-UA"/>
              </w:rPr>
            </w:pPr>
            <w:r w:rsidRPr="001B4129">
              <w:rPr>
                <w:lang w:val="uk-UA"/>
              </w:rPr>
              <w:t>4650</w:t>
            </w:r>
          </w:p>
        </w:tc>
      </w:tr>
      <w:tr w:rsidR="00793B1C" w:rsidRPr="001B4129">
        <w:tc>
          <w:tcPr>
            <w:tcW w:w="5890" w:type="dxa"/>
            <w:tcBorders>
              <w:bottom w:val="single" w:sz="12" w:space="0" w:color="000000"/>
            </w:tcBorders>
          </w:tcPr>
          <w:p w:rsidR="00793B1C" w:rsidRPr="001B4129" w:rsidRDefault="00793B1C" w:rsidP="001012BA">
            <w:pPr>
              <w:widowControl w:val="0"/>
              <w:spacing w:line="312" w:lineRule="auto"/>
              <w:jc w:val="both"/>
              <w:rPr>
                <w:lang w:val="uk-UA"/>
              </w:rPr>
            </w:pPr>
            <w:r w:rsidRPr="001B4129">
              <w:rPr>
                <w:lang w:val="uk-UA"/>
              </w:rPr>
              <w:t>10. Ставка дисконтування, %</w:t>
            </w:r>
          </w:p>
        </w:tc>
        <w:tc>
          <w:tcPr>
            <w:tcW w:w="842"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16</w:t>
            </w:r>
          </w:p>
        </w:tc>
        <w:tc>
          <w:tcPr>
            <w:tcW w:w="844"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18</w:t>
            </w:r>
          </w:p>
        </w:tc>
        <w:tc>
          <w:tcPr>
            <w:tcW w:w="845"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20</w:t>
            </w:r>
          </w:p>
        </w:tc>
        <w:tc>
          <w:tcPr>
            <w:tcW w:w="842"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22</w:t>
            </w:r>
          </w:p>
        </w:tc>
        <w:tc>
          <w:tcPr>
            <w:tcW w:w="881"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18</w:t>
            </w:r>
          </w:p>
        </w:tc>
        <w:tc>
          <w:tcPr>
            <w:tcW w:w="844"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16</w:t>
            </w:r>
          </w:p>
        </w:tc>
        <w:tc>
          <w:tcPr>
            <w:tcW w:w="842"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14</w:t>
            </w:r>
          </w:p>
        </w:tc>
        <w:tc>
          <w:tcPr>
            <w:tcW w:w="845"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20</w:t>
            </w:r>
          </w:p>
        </w:tc>
        <w:tc>
          <w:tcPr>
            <w:tcW w:w="881"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22</w:t>
            </w:r>
          </w:p>
        </w:tc>
        <w:tc>
          <w:tcPr>
            <w:tcW w:w="844" w:type="dxa"/>
            <w:tcBorders>
              <w:bottom w:val="single" w:sz="12" w:space="0" w:color="000000"/>
            </w:tcBorders>
          </w:tcPr>
          <w:p w:rsidR="00793B1C" w:rsidRPr="001B4129" w:rsidRDefault="00793B1C" w:rsidP="001012BA">
            <w:pPr>
              <w:widowControl w:val="0"/>
              <w:spacing w:line="312" w:lineRule="auto"/>
              <w:jc w:val="center"/>
              <w:rPr>
                <w:lang w:val="uk-UA"/>
              </w:rPr>
            </w:pPr>
            <w:r w:rsidRPr="001B4129">
              <w:rPr>
                <w:lang w:val="uk-UA"/>
              </w:rPr>
              <w:t>24</w:t>
            </w:r>
          </w:p>
        </w:tc>
      </w:tr>
    </w:tbl>
    <w:p w:rsidR="00793B1C" w:rsidRPr="001B4129" w:rsidRDefault="00793B1C" w:rsidP="001012BA">
      <w:pPr>
        <w:widowControl w:val="0"/>
        <w:autoSpaceDE w:val="0"/>
        <w:autoSpaceDN w:val="0"/>
        <w:adjustRightInd w:val="0"/>
        <w:spacing w:line="312" w:lineRule="auto"/>
        <w:jc w:val="center"/>
        <w:rPr>
          <w:sz w:val="28"/>
          <w:szCs w:val="28"/>
          <w:lang w:val="uk-UA"/>
        </w:rPr>
        <w:sectPr w:rsidR="00793B1C" w:rsidRPr="001B4129" w:rsidSect="00CA7A0C">
          <w:pgSz w:w="16838" w:h="11906" w:orient="landscape"/>
          <w:pgMar w:top="851" w:right="1134" w:bottom="1701" w:left="1134" w:header="709" w:footer="709" w:gutter="0"/>
          <w:cols w:space="708"/>
          <w:docGrid w:linePitch="360"/>
        </w:sectPr>
      </w:pPr>
    </w:p>
    <w:p w:rsidR="00793B1C" w:rsidRPr="001B4129" w:rsidRDefault="00793B1C" w:rsidP="001012BA">
      <w:pPr>
        <w:widowControl w:val="0"/>
        <w:autoSpaceDE w:val="0"/>
        <w:autoSpaceDN w:val="0"/>
        <w:adjustRightInd w:val="0"/>
        <w:spacing w:line="312" w:lineRule="auto"/>
        <w:jc w:val="center"/>
        <w:rPr>
          <w:sz w:val="28"/>
          <w:szCs w:val="28"/>
          <w:lang w:val="uk-UA"/>
        </w:rPr>
      </w:pPr>
    </w:p>
    <w:sectPr w:rsidR="00793B1C" w:rsidRPr="001B4129" w:rsidSect="00081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doni MT">
    <w:altName w:val="Californian FB"/>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58D"/>
    <w:multiLevelType w:val="hybridMultilevel"/>
    <w:tmpl w:val="2F40FD12"/>
    <w:lvl w:ilvl="0" w:tplc="FA0C5FC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DFF20CB"/>
    <w:multiLevelType w:val="hybridMultilevel"/>
    <w:tmpl w:val="AB821A9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1731995"/>
    <w:multiLevelType w:val="multilevel"/>
    <w:tmpl w:val="2C68ED02"/>
    <w:lvl w:ilvl="0">
      <w:start w:val="3"/>
      <w:numFmt w:val="decimal"/>
      <w:lvlText w:val="%1"/>
      <w:lvlJc w:val="left"/>
      <w:pPr>
        <w:ind w:left="375" w:hanging="375"/>
      </w:pPr>
      <w:rPr>
        <w:rFonts w:cs="Times New Roman"/>
      </w:rPr>
    </w:lvl>
    <w:lvl w:ilvl="1">
      <w:start w:val="4"/>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15C54A25"/>
    <w:multiLevelType w:val="hybridMultilevel"/>
    <w:tmpl w:val="E3F83996"/>
    <w:lvl w:ilvl="0" w:tplc="0419000D">
      <w:start w:val="1"/>
      <w:numFmt w:val="bullet"/>
      <w:lvlText w:val=""/>
      <w:lvlJc w:val="left"/>
      <w:pPr>
        <w:tabs>
          <w:tab w:val="num" w:pos="720"/>
        </w:tabs>
        <w:ind w:left="720" w:hanging="360"/>
      </w:pPr>
      <w:rPr>
        <w:rFonts w:ascii="Wingdings" w:hAnsi="Wingdings" w:hint="default"/>
      </w:rPr>
    </w:lvl>
    <w:lvl w:ilvl="1" w:tplc="9A4A94B4">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BC5168"/>
    <w:multiLevelType w:val="hybridMultilevel"/>
    <w:tmpl w:val="F34E9E64"/>
    <w:lvl w:ilvl="0" w:tplc="A0706E8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FD5449"/>
    <w:multiLevelType w:val="hybridMultilevel"/>
    <w:tmpl w:val="79D8D0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8D500D"/>
    <w:multiLevelType w:val="hybridMultilevel"/>
    <w:tmpl w:val="6DACF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99A3D98"/>
    <w:multiLevelType w:val="hybridMultilevel"/>
    <w:tmpl w:val="535683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153537"/>
    <w:multiLevelType w:val="hybridMultilevel"/>
    <w:tmpl w:val="6C509964"/>
    <w:lvl w:ilvl="0" w:tplc="B61E22E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BA63BA"/>
    <w:multiLevelType w:val="hybridMultilevel"/>
    <w:tmpl w:val="0FA223FC"/>
    <w:lvl w:ilvl="0" w:tplc="67EE8ACC">
      <w:start w:val="1"/>
      <w:numFmt w:val="decimal"/>
      <w:lvlText w:val="%1."/>
      <w:lvlJc w:val="left"/>
      <w:pPr>
        <w:tabs>
          <w:tab w:val="num" w:pos="1080"/>
        </w:tabs>
        <w:ind w:left="1080" w:hanging="360"/>
      </w:pPr>
      <w:rPr>
        <w:rFonts w:cs="Times New Roman"/>
      </w:rPr>
    </w:lvl>
    <w:lvl w:ilvl="1" w:tplc="BD62CDCC">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D5405D"/>
    <w:multiLevelType w:val="hybridMultilevel"/>
    <w:tmpl w:val="D7EC1A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9C50724"/>
    <w:multiLevelType w:val="hybridMultilevel"/>
    <w:tmpl w:val="1EAE3C08"/>
    <w:lvl w:ilvl="0" w:tplc="9202EFA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9F35C1B"/>
    <w:multiLevelType w:val="hybridMultilevel"/>
    <w:tmpl w:val="6A7C9A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4B63D31"/>
    <w:multiLevelType w:val="hybridMultilevel"/>
    <w:tmpl w:val="59D81FE0"/>
    <w:lvl w:ilvl="0" w:tplc="FB6A94E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5337853"/>
    <w:multiLevelType w:val="hybridMultilevel"/>
    <w:tmpl w:val="00E009BA"/>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371"/>
        </w:tabs>
        <w:ind w:left="371" w:hanging="360"/>
      </w:pPr>
      <w:rPr>
        <w:rFonts w:ascii="Symbol" w:hAnsi="Symbol"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CDE775D"/>
    <w:multiLevelType w:val="hybridMultilevel"/>
    <w:tmpl w:val="D19E3FE0"/>
    <w:lvl w:ilvl="0" w:tplc="F836D50C">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3337622"/>
    <w:multiLevelType w:val="multilevel"/>
    <w:tmpl w:val="AD042038"/>
    <w:lvl w:ilvl="0">
      <w:start w:val="1"/>
      <w:numFmt w:val="decimal"/>
      <w:lvlText w:val="%1"/>
      <w:lvlJc w:val="left"/>
      <w:pPr>
        <w:ind w:left="375" w:hanging="375"/>
      </w:pPr>
      <w:rPr>
        <w:rFonts w:cs="Times New Roman"/>
      </w:rPr>
    </w:lvl>
    <w:lvl w:ilvl="1">
      <w:start w:val="2"/>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74D26858"/>
    <w:multiLevelType w:val="hybridMultilevel"/>
    <w:tmpl w:val="81BC8E40"/>
    <w:lvl w:ilvl="0" w:tplc="73DEA91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9C7080D"/>
    <w:multiLevelType w:val="hybridMultilevel"/>
    <w:tmpl w:val="3132957C"/>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4"/>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
  </w:num>
  <w:num w:numId="21">
    <w:abstractNumId w:val="7"/>
  </w:num>
  <w:num w:numId="22">
    <w:abstractNumId w:val="1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A0C"/>
    <w:rsid w:val="0000143B"/>
    <w:rsid w:val="00003668"/>
    <w:rsid w:val="000049D4"/>
    <w:rsid w:val="00015347"/>
    <w:rsid w:val="000168A7"/>
    <w:rsid w:val="00022C1F"/>
    <w:rsid w:val="000270B7"/>
    <w:rsid w:val="0003611E"/>
    <w:rsid w:val="0004114F"/>
    <w:rsid w:val="0004141C"/>
    <w:rsid w:val="000534D4"/>
    <w:rsid w:val="0005698E"/>
    <w:rsid w:val="00066CD2"/>
    <w:rsid w:val="00067E78"/>
    <w:rsid w:val="000752C0"/>
    <w:rsid w:val="00081497"/>
    <w:rsid w:val="00084A3D"/>
    <w:rsid w:val="00086184"/>
    <w:rsid w:val="00087EFE"/>
    <w:rsid w:val="00092A21"/>
    <w:rsid w:val="000951C9"/>
    <w:rsid w:val="00096CF1"/>
    <w:rsid w:val="000A3951"/>
    <w:rsid w:val="000B243B"/>
    <w:rsid w:val="000B2CAE"/>
    <w:rsid w:val="000B3153"/>
    <w:rsid w:val="000C273A"/>
    <w:rsid w:val="000C3684"/>
    <w:rsid w:val="000C7C13"/>
    <w:rsid w:val="000D0AA3"/>
    <w:rsid w:val="000D4F72"/>
    <w:rsid w:val="000E26C3"/>
    <w:rsid w:val="000E2F52"/>
    <w:rsid w:val="000E6065"/>
    <w:rsid w:val="000F2B34"/>
    <w:rsid w:val="000F3B54"/>
    <w:rsid w:val="000F3B8F"/>
    <w:rsid w:val="001012BA"/>
    <w:rsid w:val="00104929"/>
    <w:rsid w:val="001057AA"/>
    <w:rsid w:val="001059B9"/>
    <w:rsid w:val="0010681D"/>
    <w:rsid w:val="00116BEB"/>
    <w:rsid w:val="00125EDD"/>
    <w:rsid w:val="00126740"/>
    <w:rsid w:val="00134F30"/>
    <w:rsid w:val="0013694A"/>
    <w:rsid w:val="00143F11"/>
    <w:rsid w:val="00145A12"/>
    <w:rsid w:val="00150B1B"/>
    <w:rsid w:val="00151A2F"/>
    <w:rsid w:val="00154027"/>
    <w:rsid w:val="001576CF"/>
    <w:rsid w:val="00157969"/>
    <w:rsid w:val="00160DEF"/>
    <w:rsid w:val="00162347"/>
    <w:rsid w:val="001623D2"/>
    <w:rsid w:val="00172A72"/>
    <w:rsid w:val="00180264"/>
    <w:rsid w:val="00180391"/>
    <w:rsid w:val="0018069E"/>
    <w:rsid w:val="00187CAB"/>
    <w:rsid w:val="00192DC3"/>
    <w:rsid w:val="00197190"/>
    <w:rsid w:val="00197ED7"/>
    <w:rsid w:val="001A10D8"/>
    <w:rsid w:val="001B38D4"/>
    <w:rsid w:val="001B4129"/>
    <w:rsid w:val="001B6B24"/>
    <w:rsid w:val="001C0EDB"/>
    <w:rsid w:val="001C1601"/>
    <w:rsid w:val="001E301D"/>
    <w:rsid w:val="001E4023"/>
    <w:rsid w:val="001E5C53"/>
    <w:rsid w:val="001E712C"/>
    <w:rsid w:val="001F27D1"/>
    <w:rsid w:val="001F3E6B"/>
    <w:rsid w:val="00202A07"/>
    <w:rsid w:val="002035A8"/>
    <w:rsid w:val="0020435D"/>
    <w:rsid w:val="002050A0"/>
    <w:rsid w:val="002054F3"/>
    <w:rsid w:val="002103F7"/>
    <w:rsid w:val="00215206"/>
    <w:rsid w:val="00222D75"/>
    <w:rsid w:val="00223B7A"/>
    <w:rsid w:val="00224290"/>
    <w:rsid w:val="00231018"/>
    <w:rsid w:val="00236971"/>
    <w:rsid w:val="00237234"/>
    <w:rsid w:val="002465FD"/>
    <w:rsid w:val="00250098"/>
    <w:rsid w:val="00250105"/>
    <w:rsid w:val="00253F9C"/>
    <w:rsid w:val="002551CE"/>
    <w:rsid w:val="002573CD"/>
    <w:rsid w:val="00266B9D"/>
    <w:rsid w:val="0027011E"/>
    <w:rsid w:val="00274436"/>
    <w:rsid w:val="00281787"/>
    <w:rsid w:val="002860E0"/>
    <w:rsid w:val="002900C2"/>
    <w:rsid w:val="00295182"/>
    <w:rsid w:val="00295387"/>
    <w:rsid w:val="002A0083"/>
    <w:rsid w:val="002A1BAD"/>
    <w:rsid w:val="002A5E87"/>
    <w:rsid w:val="002A6353"/>
    <w:rsid w:val="002B02DB"/>
    <w:rsid w:val="002B0693"/>
    <w:rsid w:val="002B1533"/>
    <w:rsid w:val="002B4311"/>
    <w:rsid w:val="002B7C96"/>
    <w:rsid w:val="002C053C"/>
    <w:rsid w:val="002C5AC0"/>
    <w:rsid w:val="002C5AD4"/>
    <w:rsid w:val="002C7DD4"/>
    <w:rsid w:val="002C7F6D"/>
    <w:rsid w:val="002D00A5"/>
    <w:rsid w:val="002D4479"/>
    <w:rsid w:val="002D4A29"/>
    <w:rsid w:val="002D5A4B"/>
    <w:rsid w:val="002D747D"/>
    <w:rsid w:val="002E23BD"/>
    <w:rsid w:val="002E2C3F"/>
    <w:rsid w:val="002E44A0"/>
    <w:rsid w:val="002F2ECF"/>
    <w:rsid w:val="002F6038"/>
    <w:rsid w:val="002F64D6"/>
    <w:rsid w:val="002F7FC7"/>
    <w:rsid w:val="003040EA"/>
    <w:rsid w:val="003042D8"/>
    <w:rsid w:val="00305C73"/>
    <w:rsid w:val="0030735C"/>
    <w:rsid w:val="00316D39"/>
    <w:rsid w:val="003207FB"/>
    <w:rsid w:val="00320955"/>
    <w:rsid w:val="00321FFA"/>
    <w:rsid w:val="003242B7"/>
    <w:rsid w:val="003249E1"/>
    <w:rsid w:val="00345E73"/>
    <w:rsid w:val="00347232"/>
    <w:rsid w:val="003475AD"/>
    <w:rsid w:val="00347779"/>
    <w:rsid w:val="003512CE"/>
    <w:rsid w:val="003528F8"/>
    <w:rsid w:val="0035418C"/>
    <w:rsid w:val="00356525"/>
    <w:rsid w:val="003577A9"/>
    <w:rsid w:val="00357A6F"/>
    <w:rsid w:val="00365284"/>
    <w:rsid w:val="00370E3B"/>
    <w:rsid w:val="00375B2D"/>
    <w:rsid w:val="00375FB4"/>
    <w:rsid w:val="00381806"/>
    <w:rsid w:val="0038359D"/>
    <w:rsid w:val="00386369"/>
    <w:rsid w:val="00386991"/>
    <w:rsid w:val="003922A0"/>
    <w:rsid w:val="0039254F"/>
    <w:rsid w:val="003959BA"/>
    <w:rsid w:val="003A08C2"/>
    <w:rsid w:val="003A5AB3"/>
    <w:rsid w:val="003A7CCC"/>
    <w:rsid w:val="003B7E7F"/>
    <w:rsid w:val="003C0813"/>
    <w:rsid w:val="003C521E"/>
    <w:rsid w:val="003D068A"/>
    <w:rsid w:val="003E477D"/>
    <w:rsid w:val="003E5641"/>
    <w:rsid w:val="003E746D"/>
    <w:rsid w:val="003F2399"/>
    <w:rsid w:val="0040040A"/>
    <w:rsid w:val="00401AF6"/>
    <w:rsid w:val="00413F20"/>
    <w:rsid w:val="004305A2"/>
    <w:rsid w:val="004314BB"/>
    <w:rsid w:val="00431B9A"/>
    <w:rsid w:val="00435723"/>
    <w:rsid w:val="0043587C"/>
    <w:rsid w:val="00435D81"/>
    <w:rsid w:val="00440218"/>
    <w:rsid w:val="00443F51"/>
    <w:rsid w:val="00446E81"/>
    <w:rsid w:val="00453190"/>
    <w:rsid w:val="0045387D"/>
    <w:rsid w:val="00455179"/>
    <w:rsid w:val="00481B1C"/>
    <w:rsid w:val="00483208"/>
    <w:rsid w:val="00492EC5"/>
    <w:rsid w:val="00494369"/>
    <w:rsid w:val="004A0C0C"/>
    <w:rsid w:val="004A32EE"/>
    <w:rsid w:val="004B0422"/>
    <w:rsid w:val="004B2D76"/>
    <w:rsid w:val="004B2DF1"/>
    <w:rsid w:val="004B598E"/>
    <w:rsid w:val="004C4CE0"/>
    <w:rsid w:val="004D15ED"/>
    <w:rsid w:val="004D2B66"/>
    <w:rsid w:val="004D40D4"/>
    <w:rsid w:val="004D6D3C"/>
    <w:rsid w:val="004E5773"/>
    <w:rsid w:val="004E7CED"/>
    <w:rsid w:val="004F15DA"/>
    <w:rsid w:val="004F36B8"/>
    <w:rsid w:val="004F7EF3"/>
    <w:rsid w:val="00504D98"/>
    <w:rsid w:val="00506D2C"/>
    <w:rsid w:val="005141FA"/>
    <w:rsid w:val="00515C2A"/>
    <w:rsid w:val="00517625"/>
    <w:rsid w:val="0052286D"/>
    <w:rsid w:val="005260C3"/>
    <w:rsid w:val="005267B7"/>
    <w:rsid w:val="00526C03"/>
    <w:rsid w:val="00531811"/>
    <w:rsid w:val="00534AC3"/>
    <w:rsid w:val="005366D0"/>
    <w:rsid w:val="00551225"/>
    <w:rsid w:val="00562898"/>
    <w:rsid w:val="00565B67"/>
    <w:rsid w:val="0057056C"/>
    <w:rsid w:val="005708CE"/>
    <w:rsid w:val="00570EB5"/>
    <w:rsid w:val="0057154D"/>
    <w:rsid w:val="00571645"/>
    <w:rsid w:val="00573008"/>
    <w:rsid w:val="00574CBE"/>
    <w:rsid w:val="005760E7"/>
    <w:rsid w:val="0057692C"/>
    <w:rsid w:val="00581A60"/>
    <w:rsid w:val="00591C34"/>
    <w:rsid w:val="00592A84"/>
    <w:rsid w:val="00596F98"/>
    <w:rsid w:val="005970D6"/>
    <w:rsid w:val="005A0026"/>
    <w:rsid w:val="005A1DC6"/>
    <w:rsid w:val="005B47E6"/>
    <w:rsid w:val="005C34F3"/>
    <w:rsid w:val="005C465B"/>
    <w:rsid w:val="005C6B65"/>
    <w:rsid w:val="00600A05"/>
    <w:rsid w:val="00601509"/>
    <w:rsid w:val="00613294"/>
    <w:rsid w:val="00621F60"/>
    <w:rsid w:val="006233FB"/>
    <w:rsid w:val="006264A9"/>
    <w:rsid w:val="00627412"/>
    <w:rsid w:val="00631FA2"/>
    <w:rsid w:val="00633126"/>
    <w:rsid w:val="0063473A"/>
    <w:rsid w:val="0063585C"/>
    <w:rsid w:val="00653913"/>
    <w:rsid w:val="00655B50"/>
    <w:rsid w:val="00673A86"/>
    <w:rsid w:val="0067567D"/>
    <w:rsid w:val="006812E0"/>
    <w:rsid w:val="00683EEE"/>
    <w:rsid w:val="00684606"/>
    <w:rsid w:val="0068569D"/>
    <w:rsid w:val="006931F9"/>
    <w:rsid w:val="00693DAE"/>
    <w:rsid w:val="006945DA"/>
    <w:rsid w:val="006A7443"/>
    <w:rsid w:val="006B10B2"/>
    <w:rsid w:val="006B7EB4"/>
    <w:rsid w:val="006C45E2"/>
    <w:rsid w:val="006C4C14"/>
    <w:rsid w:val="006C506B"/>
    <w:rsid w:val="006C6A79"/>
    <w:rsid w:val="006C76BF"/>
    <w:rsid w:val="006C794D"/>
    <w:rsid w:val="006D16DF"/>
    <w:rsid w:val="006E2472"/>
    <w:rsid w:val="006E4EED"/>
    <w:rsid w:val="006E6BDF"/>
    <w:rsid w:val="006E7BB9"/>
    <w:rsid w:val="0070542F"/>
    <w:rsid w:val="00714517"/>
    <w:rsid w:val="00715AAC"/>
    <w:rsid w:val="007175E4"/>
    <w:rsid w:val="00721734"/>
    <w:rsid w:val="00730935"/>
    <w:rsid w:val="0073486E"/>
    <w:rsid w:val="00734B98"/>
    <w:rsid w:val="00736F25"/>
    <w:rsid w:val="0074473A"/>
    <w:rsid w:val="007449F4"/>
    <w:rsid w:val="00746229"/>
    <w:rsid w:val="00755131"/>
    <w:rsid w:val="007570BB"/>
    <w:rsid w:val="00761680"/>
    <w:rsid w:val="00766AAD"/>
    <w:rsid w:val="00770FD9"/>
    <w:rsid w:val="007734C0"/>
    <w:rsid w:val="00776381"/>
    <w:rsid w:val="00782DB2"/>
    <w:rsid w:val="0078322E"/>
    <w:rsid w:val="00783B9C"/>
    <w:rsid w:val="007926EA"/>
    <w:rsid w:val="00792CCB"/>
    <w:rsid w:val="00793337"/>
    <w:rsid w:val="00793B1C"/>
    <w:rsid w:val="00794DAD"/>
    <w:rsid w:val="00795912"/>
    <w:rsid w:val="007A05D4"/>
    <w:rsid w:val="007A254C"/>
    <w:rsid w:val="007A2EC5"/>
    <w:rsid w:val="007A4BBF"/>
    <w:rsid w:val="007B0635"/>
    <w:rsid w:val="007B1160"/>
    <w:rsid w:val="007B25D3"/>
    <w:rsid w:val="007B29A0"/>
    <w:rsid w:val="007B5BA3"/>
    <w:rsid w:val="007C27E3"/>
    <w:rsid w:val="007C503B"/>
    <w:rsid w:val="007D1AC7"/>
    <w:rsid w:val="007D59D8"/>
    <w:rsid w:val="007D61D0"/>
    <w:rsid w:val="007E3C51"/>
    <w:rsid w:val="007E4F99"/>
    <w:rsid w:val="007E5161"/>
    <w:rsid w:val="007E5EED"/>
    <w:rsid w:val="007F1E4F"/>
    <w:rsid w:val="007F5CEB"/>
    <w:rsid w:val="007F6061"/>
    <w:rsid w:val="007F72A3"/>
    <w:rsid w:val="008112A0"/>
    <w:rsid w:val="0081355D"/>
    <w:rsid w:val="00814138"/>
    <w:rsid w:val="0081436D"/>
    <w:rsid w:val="00820B47"/>
    <w:rsid w:val="00822A0E"/>
    <w:rsid w:val="00826831"/>
    <w:rsid w:val="00827370"/>
    <w:rsid w:val="0084380C"/>
    <w:rsid w:val="00843FFA"/>
    <w:rsid w:val="008514A9"/>
    <w:rsid w:val="008517B5"/>
    <w:rsid w:val="008523EF"/>
    <w:rsid w:val="008568D1"/>
    <w:rsid w:val="0085786A"/>
    <w:rsid w:val="00860755"/>
    <w:rsid w:val="008619D0"/>
    <w:rsid w:val="00865027"/>
    <w:rsid w:val="00873A4A"/>
    <w:rsid w:val="00874957"/>
    <w:rsid w:val="00875DCD"/>
    <w:rsid w:val="00880E53"/>
    <w:rsid w:val="00887694"/>
    <w:rsid w:val="008924A0"/>
    <w:rsid w:val="008930F6"/>
    <w:rsid w:val="00893533"/>
    <w:rsid w:val="00894487"/>
    <w:rsid w:val="00897868"/>
    <w:rsid w:val="008A570B"/>
    <w:rsid w:val="008B0C09"/>
    <w:rsid w:val="008B6B13"/>
    <w:rsid w:val="008B7A82"/>
    <w:rsid w:val="008C4C53"/>
    <w:rsid w:val="008D07ED"/>
    <w:rsid w:val="008D0C06"/>
    <w:rsid w:val="008D58C7"/>
    <w:rsid w:val="008E0105"/>
    <w:rsid w:val="008E148E"/>
    <w:rsid w:val="008E4C83"/>
    <w:rsid w:val="008F05E2"/>
    <w:rsid w:val="008F5226"/>
    <w:rsid w:val="00900BB2"/>
    <w:rsid w:val="00904FF8"/>
    <w:rsid w:val="00915389"/>
    <w:rsid w:val="009156AA"/>
    <w:rsid w:val="00917178"/>
    <w:rsid w:val="00922D75"/>
    <w:rsid w:val="00922F13"/>
    <w:rsid w:val="00923391"/>
    <w:rsid w:val="00930207"/>
    <w:rsid w:val="00931990"/>
    <w:rsid w:val="00932C8A"/>
    <w:rsid w:val="0093510C"/>
    <w:rsid w:val="009367B0"/>
    <w:rsid w:val="009435AE"/>
    <w:rsid w:val="009471D4"/>
    <w:rsid w:val="00953CF9"/>
    <w:rsid w:val="009546FB"/>
    <w:rsid w:val="009552D2"/>
    <w:rsid w:val="00961431"/>
    <w:rsid w:val="009617AD"/>
    <w:rsid w:val="00964245"/>
    <w:rsid w:val="00964F86"/>
    <w:rsid w:val="009667C6"/>
    <w:rsid w:val="00974AD9"/>
    <w:rsid w:val="00975A39"/>
    <w:rsid w:val="009800CC"/>
    <w:rsid w:val="00981230"/>
    <w:rsid w:val="00984192"/>
    <w:rsid w:val="00986419"/>
    <w:rsid w:val="00987964"/>
    <w:rsid w:val="00990EEC"/>
    <w:rsid w:val="00991C38"/>
    <w:rsid w:val="00993AFF"/>
    <w:rsid w:val="00994434"/>
    <w:rsid w:val="00997CCA"/>
    <w:rsid w:val="009A1C4C"/>
    <w:rsid w:val="009A4EDB"/>
    <w:rsid w:val="009A61B5"/>
    <w:rsid w:val="009A72E2"/>
    <w:rsid w:val="009B0C48"/>
    <w:rsid w:val="009B142F"/>
    <w:rsid w:val="009B5520"/>
    <w:rsid w:val="009C487D"/>
    <w:rsid w:val="009C6307"/>
    <w:rsid w:val="009D5081"/>
    <w:rsid w:val="009D50CC"/>
    <w:rsid w:val="009D6DED"/>
    <w:rsid w:val="009E2AB8"/>
    <w:rsid w:val="009E4109"/>
    <w:rsid w:val="009E4AEC"/>
    <w:rsid w:val="009F4B1B"/>
    <w:rsid w:val="009F5FF1"/>
    <w:rsid w:val="00A00A84"/>
    <w:rsid w:val="00A04C52"/>
    <w:rsid w:val="00A04D3B"/>
    <w:rsid w:val="00A11051"/>
    <w:rsid w:val="00A11930"/>
    <w:rsid w:val="00A127F6"/>
    <w:rsid w:val="00A13460"/>
    <w:rsid w:val="00A14C68"/>
    <w:rsid w:val="00A15B4D"/>
    <w:rsid w:val="00A16BC4"/>
    <w:rsid w:val="00A2128E"/>
    <w:rsid w:val="00A274DB"/>
    <w:rsid w:val="00A36FD0"/>
    <w:rsid w:val="00A4262C"/>
    <w:rsid w:val="00A4276D"/>
    <w:rsid w:val="00A52514"/>
    <w:rsid w:val="00A529FF"/>
    <w:rsid w:val="00A52ACF"/>
    <w:rsid w:val="00A62CA5"/>
    <w:rsid w:val="00A6491F"/>
    <w:rsid w:val="00A732A5"/>
    <w:rsid w:val="00A777C4"/>
    <w:rsid w:val="00A82537"/>
    <w:rsid w:val="00A82714"/>
    <w:rsid w:val="00A82F14"/>
    <w:rsid w:val="00A964CE"/>
    <w:rsid w:val="00AA0B5D"/>
    <w:rsid w:val="00AA4352"/>
    <w:rsid w:val="00AA602C"/>
    <w:rsid w:val="00AA6564"/>
    <w:rsid w:val="00AA713F"/>
    <w:rsid w:val="00AB1A73"/>
    <w:rsid w:val="00AB3819"/>
    <w:rsid w:val="00AB3F07"/>
    <w:rsid w:val="00AC27B3"/>
    <w:rsid w:val="00AD0815"/>
    <w:rsid w:val="00AD1B37"/>
    <w:rsid w:val="00AD3683"/>
    <w:rsid w:val="00AD4572"/>
    <w:rsid w:val="00AD6C96"/>
    <w:rsid w:val="00AD7AC6"/>
    <w:rsid w:val="00AE04C2"/>
    <w:rsid w:val="00AE0CA5"/>
    <w:rsid w:val="00AF70F2"/>
    <w:rsid w:val="00B043C5"/>
    <w:rsid w:val="00B05695"/>
    <w:rsid w:val="00B12577"/>
    <w:rsid w:val="00B14C69"/>
    <w:rsid w:val="00B24B29"/>
    <w:rsid w:val="00B2688B"/>
    <w:rsid w:val="00B33347"/>
    <w:rsid w:val="00B3734A"/>
    <w:rsid w:val="00B42714"/>
    <w:rsid w:val="00B455E9"/>
    <w:rsid w:val="00B478B5"/>
    <w:rsid w:val="00B51A70"/>
    <w:rsid w:val="00B57CD3"/>
    <w:rsid w:val="00B603ED"/>
    <w:rsid w:val="00B62F9C"/>
    <w:rsid w:val="00B648F2"/>
    <w:rsid w:val="00B65BDB"/>
    <w:rsid w:val="00B67FEE"/>
    <w:rsid w:val="00B70F2D"/>
    <w:rsid w:val="00B87D70"/>
    <w:rsid w:val="00B91CA8"/>
    <w:rsid w:val="00BA0201"/>
    <w:rsid w:val="00BA0A71"/>
    <w:rsid w:val="00BB0C48"/>
    <w:rsid w:val="00BB1AC9"/>
    <w:rsid w:val="00BC22A0"/>
    <w:rsid w:val="00BD1931"/>
    <w:rsid w:val="00BD59AF"/>
    <w:rsid w:val="00BE1BA4"/>
    <w:rsid w:val="00BE2AA4"/>
    <w:rsid w:val="00BE51CC"/>
    <w:rsid w:val="00BF0822"/>
    <w:rsid w:val="00BF2904"/>
    <w:rsid w:val="00BF5E84"/>
    <w:rsid w:val="00BF5FD1"/>
    <w:rsid w:val="00C1314B"/>
    <w:rsid w:val="00C26847"/>
    <w:rsid w:val="00C279A6"/>
    <w:rsid w:val="00C32246"/>
    <w:rsid w:val="00C33BB4"/>
    <w:rsid w:val="00C37A01"/>
    <w:rsid w:val="00C404FF"/>
    <w:rsid w:val="00C4148E"/>
    <w:rsid w:val="00C416A8"/>
    <w:rsid w:val="00C5541F"/>
    <w:rsid w:val="00C577B3"/>
    <w:rsid w:val="00C57F76"/>
    <w:rsid w:val="00C61274"/>
    <w:rsid w:val="00C629A9"/>
    <w:rsid w:val="00C730FB"/>
    <w:rsid w:val="00C73C95"/>
    <w:rsid w:val="00C75724"/>
    <w:rsid w:val="00C8548C"/>
    <w:rsid w:val="00C93E88"/>
    <w:rsid w:val="00C95094"/>
    <w:rsid w:val="00C9595A"/>
    <w:rsid w:val="00CA02CC"/>
    <w:rsid w:val="00CA2171"/>
    <w:rsid w:val="00CA442C"/>
    <w:rsid w:val="00CA49FE"/>
    <w:rsid w:val="00CA7A0C"/>
    <w:rsid w:val="00CB6729"/>
    <w:rsid w:val="00CC3673"/>
    <w:rsid w:val="00CD28E3"/>
    <w:rsid w:val="00CD671C"/>
    <w:rsid w:val="00CE2140"/>
    <w:rsid w:val="00D00C08"/>
    <w:rsid w:val="00D07C46"/>
    <w:rsid w:val="00D372BD"/>
    <w:rsid w:val="00D5757B"/>
    <w:rsid w:val="00D604A9"/>
    <w:rsid w:val="00D675CA"/>
    <w:rsid w:val="00D77418"/>
    <w:rsid w:val="00D83594"/>
    <w:rsid w:val="00D84CD2"/>
    <w:rsid w:val="00D8541A"/>
    <w:rsid w:val="00D86588"/>
    <w:rsid w:val="00D936FC"/>
    <w:rsid w:val="00D956B6"/>
    <w:rsid w:val="00D95889"/>
    <w:rsid w:val="00D977F3"/>
    <w:rsid w:val="00DB0E37"/>
    <w:rsid w:val="00DD49BF"/>
    <w:rsid w:val="00DD6B21"/>
    <w:rsid w:val="00DD6D36"/>
    <w:rsid w:val="00DE09F7"/>
    <w:rsid w:val="00DE0E8D"/>
    <w:rsid w:val="00DE4D3F"/>
    <w:rsid w:val="00DF1596"/>
    <w:rsid w:val="00DF271D"/>
    <w:rsid w:val="00DF6799"/>
    <w:rsid w:val="00DF6E22"/>
    <w:rsid w:val="00E0375C"/>
    <w:rsid w:val="00E24046"/>
    <w:rsid w:val="00E331A0"/>
    <w:rsid w:val="00E35C80"/>
    <w:rsid w:val="00E36612"/>
    <w:rsid w:val="00E36C34"/>
    <w:rsid w:val="00E373CF"/>
    <w:rsid w:val="00E37961"/>
    <w:rsid w:val="00E4018B"/>
    <w:rsid w:val="00E43F2C"/>
    <w:rsid w:val="00E45A9F"/>
    <w:rsid w:val="00E463AA"/>
    <w:rsid w:val="00E465DF"/>
    <w:rsid w:val="00E46C21"/>
    <w:rsid w:val="00E51432"/>
    <w:rsid w:val="00E51D21"/>
    <w:rsid w:val="00E56737"/>
    <w:rsid w:val="00E575CD"/>
    <w:rsid w:val="00E66157"/>
    <w:rsid w:val="00E665F3"/>
    <w:rsid w:val="00E67850"/>
    <w:rsid w:val="00E71B45"/>
    <w:rsid w:val="00E743CF"/>
    <w:rsid w:val="00E748DF"/>
    <w:rsid w:val="00E752A1"/>
    <w:rsid w:val="00E75AAD"/>
    <w:rsid w:val="00E774AE"/>
    <w:rsid w:val="00E80E7E"/>
    <w:rsid w:val="00E83A9A"/>
    <w:rsid w:val="00E847BE"/>
    <w:rsid w:val="00E951CC"/>
    <w:rsid w:val="00E95374"/>
    <w:rsid w:val="00E96C8E"/>
    <w:rsid w:val="00EA10E1"/>
    <w:rsid w:val="00EA38DE"/>
    <w:rsid w:val="00EA40E7"/>
    <w:rsid w:val="00EB1CFE"/>
    <w:rsid w:val="00EB26BF"/>
    <w:rsid w:val="00EC4697"/>
    <w:rsid w:val="00EC7323"/>
    <w:rsid w:val="00ED600F"/>
    <w:rsid w:val="00EE13BB"/>
    <w:rsid w:val="00EE1506"/>
    <w:rsid w:val="00EE44C0"/>
    <w:rsid w:val="00EE4913"/>
    <w:rsid w:val="00EE6269"/>
    <w:rsid w:val="00EF1075"/>
    <w:rsid w:val="00F0133B"/>
    <w:rsid w:val="00F041BD"/>
    <w:rsid w:val="00F0501E"/>
    <w:rsid w:val="00F0715E"/>
    <w:rsid w:val="00F07E53"/>
    <w:rsid w:val="00F156D4"/>
    <w:rsid w:val="00F161C5"/>
    <w:rsid w:val="00F1639A"/>
    <w:rsid w:val="00F206E9"/>
    <w:rsid w:val="00F2643E"/>
    <w:rsid w:val="00F27214"/>
    <w:rsid w:val="00F305B2"/>
    <w:rsid w:val="00F30ADA"/>
    <w:rsid w:val="00F30CEB"/>
    <w:rsid w:val="00F36ED2"/>
    <w:rsid w:val="00F41EDE"/>
    <w:rsid w:val="00F44ED8"/>
    <w:rsid w:val="00F46487"/>
    <w:rsid w:val="00F5019C"/>
    <w:rsid w:val="00F651F4"/>
    <w:rsid w:val="00F70623"/>
    <w:rsid w:val="00F70E02"/>
    <w:rsid w:val="00F7264A"/>
    <w:rsid w:val="00F75424"/>
    <w:rsid w:val="00F754C9"/>
    <w:rsid w:val="00F777F0"/>
    <w:rsid w:val="00F7795B"/>
    <w:rsid w:val="00F82293"/>
    <w:rsid w:val="00F82332"/>
    <w:rsid w:val="00F843B3"/>
    <w:rsid w:val="00F916AA"/>
    <w:rsid w:val="00F95792"/>
    <w:rsid w:val="00F963D8"/>
    <w:rsid w:val="00FA0532"/>
    <w:rsid w:val="00FA1BF1"/>
    <w:rsid w:val="00FA21CD"/>
    <w:rsid w:val="00FA578E"/>
    <w:rsid w:val="00FC64BB"/>
    <w:rsid w:val="00FC6AD1"/>
    <w:rsid w:val="00FD3BE3"/>
    <w:rsid w:val="00FD5706"/>
    <w:rsid w:val="00FE2DDF"/>
    <w:rsid w:val="00FE493D"/>
    <w:rsid w:val="00FF15EE"/>
    <w:rsid w:val="00FF42BA"/>
    <w:rsid w:val="00FF6D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741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A5E87"/>
    <w:pPr>
      <w:keepNext/>
      <w:keepLines/>
      <w:spacing w:before="480"/>
      <w:jc w:val="center"/>
      <w:outlineLvl w:val="0"/>
    </w:pPr>
    <w:rPr>
      <w:sz w:val="36"/>
      <w:szCs w:val="36"/>
    </w:rPr>
  </w:style>
  <w:style w:type="paragraph" w:styleId="Heading2">
    <w:name w:val="heading 2"/>
    <w:basedOn w:val="Normal"/>
    <w:next w:val="Normal"/>
    <w:link w:val="Heading2Char"/>
    <w:uiPriority w:val="99"/>
    <w:qFormat/>
    <w:rsid w:val="002A5E87"/>
    <w:pPr>
      <w:keepNext/>
      <w:keepLines/>
      <w:spacing w:before="200"/>
      <w:outlineLvl w:val="1"/>
    </w:pPr>
    <w:rPr>
      <w:sz w:val="32"/>
      <w:szCs w:val="32"/>
    </w:rPr>
  </w:style>
  <w:style w:type="paragraph" w:styleId="Heading3">
    <w:name w:val="heading 3"/>
    <w:basedOn w:val="Normal"/>
    <w:next w:val="Normal"/>
    <w:link w:val="Heading3Char"/>
    <w:uiPriority w:val="99"/>
    <w:qFormat/>
    <w:rsid w:val="002A5E87"/>
    <w:pPr>
      <w:keepNext/>
      <w:keepLines/>
      <w:spacing w:before="200"/>
      <w:outlineLvl w:val="2"/>
    </w:pPr>
    <w:rPr>
      <w:b/>
      <w:bCs/>
      <w:i/>
      <w:iCs/>
      <w:sz w:val="32"/>
      <w:szCs w:val="32"/>
      <w:u w:val="single"/>
    </w:rPr>
  </w:style>
  <w:style w:type="paragraph" w:styleId="Heading4">
    <w:name w:val="heading 4"/>
    <w:basedOn w:val="Normal"/>
    <w:next w:val="Normal"/>
    <w:link w:val="Heading4Char"/>
    <w:uiPriority w:val="99"/>
    <w:qFormat/>
    <w:rsid w:val="002A5E87"/>
    <w:pPr>
      <w:keepNext/>
      <w:keepLines/>
      <w:spacing w:before="200"/>
      <w:outlineLvl w:val="3"/>
    </w:pPr>
    <w:rPr>
      <w:b/>
      <w:bCs/>
      <w:i/>
      <w:iCs/>
    </w:rPr>
  </w:style>
  <w:style w:type="paragraph" w:styleId="Heading5">
    <w:name w:val="heading 5"/>
    <w:basedOn w:val="Normal"/>
    <w:next w:val="Normal"/>
    <w:link w:val="Heading5Char"/>
    <w:uiPriority w:val="99"/>
    <w:qFormat/>
    <w:rsid w:val="00B478B5"/>
    <w:pPr>
      <w:keepNext/>
      <w:spacing w:line="360"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E87"/>
    <w:rPr>
      <w:rFonts w:ascii="Times New Roman" w:hAnsi="Times New Roman" w:cs="Times New Roman"/>
      <w:sz w:val="28"/>
      <w:szCs w:val="28"/>
    </w:rPr>
  </w:style>
  <w:style w:type="character" w:customStyle="1" w:styleId="Heading2Char">
    <w:name w:val="Heading 2 Char"/>
    <w:basedOn w:val="DefaultParagraphFont"/>
    <w:link w:val="Heading2"/>
    <w:uiPriority w:val="99"/>
    <w:locked/>
    <w:rsid w:val="002A5E87"/>
    <w:rPr>
      <w:rFonts w:ascii="Times New Roman" w:hAnsi="Times New Roman" w:cs="Times New Roman"/>
      <w:sz w:val="26"/>
      <w:szCs w:val="26"/>
    </w:rPr>
  </w:style>
  <w:style w:type="character" w:customStyle="1" w:styleId="Heading3Char">
    <w:name w:val="Heading 3 Char"/>
    <w:basedOn w:val="DefaultParagraphFont"/>
    <w:link w:val="Heading3"/>
    <w:uiPriority w:val="99"/>
    <w:locked/>
    <w:rsid w:val="002A5E87"/>
    <w:rPr>
      <w:rFonts w:ascii="Times New Roman" w:hAnsi="Times New Roman" w:cs="Times New Roman"/>
      <w:b/>
      <w:bCs/>
      <w:i/>
      <w:iCs/>
      <w:sz w:val="32"/>
      <w:szCs w:val="32"/>
      <w:u w:val="single"/>
    </w:rPr>
  </w:style>
  <w:style w:type="character" w:customStyle="1" w:styleId="Heading4Char">
    <w:name w:val="Heading 4 Char"/>
    <w:basedOn w:val="DefaultParagraphFont"/>
    <w:link w:val="Heading4"/>
    <w:uiPriority w:val="99"/>
    <w:locked/>
    <w:rsid w:val="002A5E87"/>
    <w:rPr>
      <w:rFonts w:ascii="Times New Roman" w:hAnsi="Times New Roman" w:cs="Times New Roman"/>
      <w:b/>
      <w:bCs/>
      <w:i/>
      <w:iCs/>
      <w:sz w:val="28"/>
      <w:szCs w:val="28"/>
    </w:rPr>
  </w:style>
  <w:style w:type="character" w:customStyle="1" w:styleId="Heading5Char">
    <w:name w:val="Heading 5 Char"/>
    <w:basedOn w:val="DefaultParagraphFont"/>
    <w:link w:val="Heading5"/>
    <w:uiPriority w:val="99"/>
    <w:locked/>
    <w:rsid w:val="00B478B5"/>
    <w:rPr>
      <w:rFonts w:ascii="Times New Roman" w:hAnsi="Times New Roman" w:cs="Times New Roman"/>
      <w:b/>
      <w:bCs/>
      <w:sz w:val="28"/>
      <w:szCs w:val="28"/>
      <w:lang w:eastAsia="ru-RU"/>
    </w:rPr>
  </w:style>
  <w:style w:type="paragraph" w:styleId="NoSpacing">
    <w:name w:val="No Spacing"/>
    <w:uiPriority w:val="99"/>
    <w:qFormat/>
    <w:rsid w:val="00FA21CD"/>
    <w:pPr>
      <w:spacing w:line="360" w:lineRule="auto"/>
      <w:ind w:firstLine="709"/>
      <w:jc w:val="both"/>
    </w:pPr>
    <w:rPr>
      <w:rFonts w:cs="Calibri"/>
      <w:sz w:val="28"/>
      <w:szCs w:val="28"/>
      <w:lang w:eastAsia="en-US"/>
    </w:rPr>
  </w:style>
  <w:style w:type="paragraph" w:styleId="ListParagraph">
    <w:name w:val="List Paragraph"/>
    <w:basedOn w:val="Normal"/>
    <w:uiPriority w:val="99"/>
    <w:qFormat/>
    <w:rsid w:val="006E6BDF"/>
    <w:pPr>
      <w:ind w:left="720"/>
    </w:pPr>
  </w:style>
  <w:style w:type="paragraph" w:styleId="NormalWeb">
    <w:name w:val="Normal (Web)"/>
    <w:basedOn w:val="Normal"/>
    <w:uiPriority w:val="99"/>
    <w:semiHidden/>
    <w:rsid w:val="00AF70F2"/>
    <w:pPr>
      <w:spacing w:before="100" w:beforeAutospacing="1" w:after="100" w:afterAutospacing="1"/>
    </w:pPr>
    <w:rPr>
      <w:color w:val="333333"/>
    </w:rPr>
  </w:style>
  <w:style w:type="paragraph" w:styleId="BodyTextIndent">
    <w:name w:val="Body Text Indent"/>
    <w:basedOn w:val="Normal"/>
    <w:link w:val="BodyTextIndentChar"/>
    <w:uiPriority w:val="99"/>
    <w:semiHidden/>
    <w:rsid w:val="007449F4"/>
    <w:pPr>
      <w:ind w:firstLine="709"/>
      <w:jc w:val="both"/>
    </w:pPr>
    <w:rPr>
      <w:sz w:val="28"/>
      <w:szCs w:val="28"/>
      <w:lang w:val="uk-UA"/>
    </w:rPr>
  </w:style>
  <w:style w:type="character" w:customStyle="1" w:styleId="BodyTextIndentChar">
    <w:name w:val="Body Text Indent Char"/>
    <w:basedOn w:val="DefaultParagraphFont"/>
    <w:link w:val="BodyTextIndent"/>
    <w:uiPriority w:val="99"/>
    <w:semiHidden/>
    <w:locked/>
    <w:rsid w:val="007449F4"/>
    <w:rPr>
      <w:rFonts w:ascii="Times New Roman" w:hAnsi="Times New Roman" w:cs="Times New Roman"/>
      <w:sz w:val="20"/>
      <w:szCs w:val="20"/>
      <w:lang w:val="uk-UA" w:eastAsia="ru-RU"/>
    </w:rPr>
  </w:style>
  <w:style w:type="paragraph" w:customStyle="1" w:styleId="1">
    <w:name w:val="Обычный1"/>
    <w:uiPriority w:val="99"/>
    <w:rsid w:val="007449F4"/>
    <w:rPr>
      <w:rFonts w:ascii="Times New Roman" w:eastAsia="Times New Roman" w:hAnsi="Times New Roman"/>
      <w:sz w:val="20"/>
      <w:szCs w:val="20"/>
    </w:rPr>
  </w:style>
  <w:style w:type="paragraph" w:styleId="List">
    <w:name w:val="List"/>
    <w:basedOn w:val="Normal"/>
    <w:uiPriority w:val="99"/>
    <w:semiHidden/>
    <w:rsid w:val="00066CD2"/>
    <w:pPr>
      <w:widowControl w:val="0"/>
      <w:snapToGrid w:val="0"/>
      <w:spacing w:line="300" w:lineRule="auto"/>
      <w:ind w:left="283" w:hanging="283"/>
      <w:jc w:val="both"/>
    </w:pPr>
    <w:rPr>
      <w:sz w:val="22"/>
      <w:szCs w:val="22"/>
      <w:lang w:val="uk-UA"/>
    </w:rPr>
  </w:style>
  <w:style w:type="character" w:styleId="Strong">
    <w:name w:val="Strong"/>
    <w:basedOn w:val="DefaultParagraphFont"/>
    <w:uiPriority w:val="99"/>
    <w:qFormat/>
    <w:rsid w:val="00440218"/>
    <w:rPr>
      <w:rFonts w:cs="Times New Roman"/>
      <w:b/>
      <w:bCs/>
    </w:rPr>
  </w:style>
  <w:style w:type="paragraph" w:styleId="BodyText2">
    <w:name w:val="Body Text 2"/>
    <w:basedOn w:val="Normal"/>
    <w:link w:val="BodyText2Char"/>
    <w:uiPriority w:val="99"/>
    <w:semiHidden/>
    <w:rsid w:val="00923391"/>
    <w:pPr>
      <w:spacing w:after="120" w:line="480" w:lineRule="auto"/>
    </w:pPr>
  </w:style>
  <w:style w:type="character" w:customStyle="1" w:styleId="BodyText2Char">
    <w:name w:val="Body Text 2 Char"/>
    <w:basedOn w:val="DefaultParagraphFont"/>
    <w:link w:val="BodyText2"/>
    <w:uiPriority w:val="99"/>
    <w:semiHidden/>
    <w:locked/>
    <w:rsid w:val="00923391"/>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6E7BB9"/>
    <w:rPr>
      <w:rFonts w:cs="Times New Roman"/>
      <w:color w:val="808080"/>
    </w:rPr>
  </w:style>
  <w:style w:type="character" w:customStyle="1" w:styleId="hps">
    <w:name w:val="hps"/>
    <w:basedOn w:val="DefaultParagraphFont"/>
    <w:uiPriority w:val="99"/>
    <w:rsid w:val="00224290"/>
    <w:rPr>
      <w:rFonts w:cs="Times New Roman"/>
    </w:rPr>
  </w:style>
  <w:style w:type="paragraph" w:customStyle="1" w:styleId="2">
    <w:name w:val="Обычный2"/>
    <w:uiPriority w:val="99"/>
    <w:rsid w:val="00551225"/>
    <w:rPr>
      <w:rFonts w:ascii="Times New Roman" w:eastAsia="Times New Roman" w:hAnsi="Times New Roman"/>
      <w:sz w:val="20"/>
      <w:szCs w:val="20"/>
    </w:rPr>
  </w:style>
  <w:style w:type="paragraph" w:styleId="BlockText">
    <w:name w:val="Block Text"/>
    <w:basedOn w:val="Normal"/>
    <w:uiPriority w:val="99"/>
    <w:semiHidden/>
    <w:rsid w:val="002E2C3F"/>
    <w:pPr>
      <w:tabs>
        <w:tab w:val="left" w:pos="1418"/>
        <w:tab w:val="left" w:pos="8647"/>
      </w:tabs>
      <w:spacing w:line="312" w:lineRule="auto"/>
      <w:ind w:left="1560" w:right="-1" w:hanging="1560"/>
    </w:pPr>
    <w:rPr>
      <w:sz w:val="28"/>
      <w:szCs w:val="28"/>
      <w:lang w:val="uk-UA"/>
    </w:rPr>
  </w:style>
</w:styles>
</file>

<file path=word/webSettings.xml><?xml version="1.0" encoding="utf-8"?>
<w:webSettings xmlns:r="http://schemas.openxmlformats.org/officeDocument/2006/relationships" xmlns:w="http://schemas.openxmlformats.org/wordprocessingml/2006/main">
  <w:divs>
    <w:div w:id="1172644868">
      <w:marLeft w:val="0"/>
      <w:marRight w:val="0"/>
      <w:marTop w:val="0"/>
      <w:marBottom w:val="0"/>
      <w:divBdr>
        <w:top w:val="none" w:sz="0" w:space="0" w:color="auto"/>
        <w:left w:val="none" w:sz="0" w:space="0" w:color="auto"/>
        <w:bottom w:val="none" w:sz="0" w:space="0" w:color="auto"/>
        <w:right w:val="none" w:sz="0" w:space="0" w:color="auto"/>
      </w:divBdr>
    </w:div>
    <w:div w:id="1172644869">
      <w:marLeft w:val="0"/>
      <w:marRight w:val="0"/>
      <w:marTop w:val="0"/>
      <w:marBottom w:val="0"/>
      <w:divBdr>
        <w:top w:val="none" w:sz="0" w:space="0" w:color="auto"/>
        <w:left w:val="none" w:sz="0" w:space="0" w:color="auto"/>
        <w:bottom w:val="none" w:sz="0" w:space="0" w:color="auto"/>
        <w:right w:val="none" w:sz="0" w:space="0" w:color="auto"/>
      </w:divBdr>
    </w:div>
    <w:div w:id="1172644870">
      <w:marLeft w:val="0"/>
      <w:marRight w:val="0"/>
      <w:marTop w:val="0"/>
      <w:marBottom w:val="0"/>
      <w:divBdr>
        <w:top w:val="none" w:sz="0" w:space="0" w:color="auto"/>
        <w:left w:val="none" w:sz="0" w:space="0" w:color="auto"/>
        <w:bottom w:val="none" w:sz="0" w:space="0" w:color="auto"/>
        <w:right w:val="none" w:sz="0" w:space="0" w:color="auto"/>
      </w:divBdr>
    </w:div>
    <w:div w:id="1172644871">
      <w:marLeft w:val="0"/>
      <w:marRight w:val="0"/>
      <w:marTop w:val="0"/>
      <w:marBottom w:val="0"/>
      <w:divBdr>
        <w:top w:val="none" w:sz="0" w:space="0" w:color="auto"/>
        <w:left w:val="none" w:sz="0" w:space="0" w:color="auto"/>
        <w:bottom w:val="none" w:sz="0" w:space="0" w:color="auto"/>
        <w:right w:val="none" w:sz="0" w:space="0" w:color="auto"/>
      </w:divBdr>
    </w:div>
    <w:div w:id="1172644872">
      <w:marLeft w:val="0"/>
      <w:marRight w:val="0"/>
      <w:marTop w:val="0"/>
      <w:marBottom w:val="0"/>
      <w:divBdr>
        <w:top w:val="none" w:sz="0" w:space="0" w:color="auto"/>
        <w:left w:val="none" w:sz="0" w:space="0" w:color="auto"/>
        <w:bottom w:val="none" w:sz="0" w:space="0" w:color="auto"/>
        <w:right w:val="none" w:sz="0" w:space="0" w:color="auto"/>
      </w:divBdr>
    </w:div>
    <w:div w:id="1172644873">
      <w:marLeft w:val="0"/>
      <w:marRight w:val="0"/>
      <w:marTop w:val="0"/>
      <w:marBottom w:val="0"/>
      <w:divBdr>
        <w:top w:val="none" w:sz="0" w:space="0" w:color="auto"/>
        <w:left w:val="none" w:sz="0" w:space="0" w:color="auto"/>
        <w:bottom w:val="none" w:sz="0" w:space="0" w:color="auto"/>
        <w:right w:val="none" w:sz="0" w:space="0" w:color="auto"/>
      </w:divBdr>
    </w:div>
    <w:div w:id="1172644874">
      <w:marLeft w:val="0"/>
      <w:marRight w:val="0"/>
      <w:marTop w:val="0"/>
      <w:marBottom w:val="0"/>
      <w:divBdr>
        <w:top w:val="none" w:sz="0" w:space="0" w:color="auto"/>
        <w:left w:val="none" w:sz="0" w:space="0" w:color="auto"/>
        <w:bottom w:val="none" w:sz="0" w:space="0" w:color="auto"/>
        <w:right w:val="none" w:sz="0" w:space="0" w:color="auto"/>
      </w:divBdr>
    </w:div>
    <w:div w:id="1172644875">
      <w:marLeft w:val="0"/>
      <w:marRight w:val="0"/>
      <w:marTop w:val="0"/>
      <w:marBottom w:val="0"/>
      <w:divBdr>
        <w:top w:val="none" w:sz="0" w:space="0" w:color="auto"/>
        <w:left w:val="none" w:sz="0" w:space="0" w:color="auto"/>
        <w:bottom w:val="none" w:sz="0" w:space="0" w:color="auto"/>
        <w:right w:val="none" w:sz="0" w:space="0" w:color="auto"/>
      </w:divBdr>
    </w:div>
    <w:div w:id="1172644876">
      <w:marLeft w:val="0"/>
      <w:marRight w:val="0"/>
      <w:marTop w:val="0"/>
      <w:marBottom w:val="0"/>
      <w:divBdr>
        <w:top w:val="none" w:sz="0" w:space="0" w:color="auto"/>
        <w:left w:val="none" w:sz="0" w:space="0" w:color="auto"/>
        <w:bottom w:val="none" w:sz="0" w:space="0" w:color="auto"/>
        <w:right w:val="none" w:sz="0" w:space="0" w:color="auto"/>
      </w:divBdr>
    </w:div>
    <w:div w:id="1172644877">
      <w:marLeft w:val="0"/>
      <w:marRight w:val="0"/>
      <w:marTop w:val="0"/>
      <w:marBottom w:val="0"/>
      <w:divBdr>
        <w:top w:val="none" w:sz="0" w:space="0" w:color="auto"/>
        <w:left w:val="none" w:sz="0" w:space="0" w:color="auto"/>
        <w:bottom w:val="none" w:sz="0" w:space="0" w:color="auto"/>
        <w:right w:val="none" w:sz="0" w:space="0" w:color="auto"/>
      </w:divBdr>
    </w:div>
    <w:div w:id="1172644878">
      <w:marLeft w:val="0"/>
      <w:marRight w:val="0"/>
      <w:marTop w:val="0"/>
      <w:marBottom w:val="0"/>
      <w:divBdr>
        <w:top w:val="none" w:sz="0" w:space="0" w:color="auto"/>
        <w:left w:val="none" w:sz="0" w:space="0" w:color="auto"/>
        <w:bottom w:val="none" w:sz="0" w:space="0" w:color="auto"/>
        <w:right w:val="none" w:sz="0" w:space="0" w:color="auto"/>
      </w:divBdr>
    </w:div>
    <w:div w:id="1172644880">
      <w:marLeft w:val="0"/>
      <w:marRight w:val="0"/>
      <w:marTop w:val="0"/>
      <w:marBottom w:val="0"/>
      <w:divBdr>
        <w:top w:val="none" w:sz="0" w:space="0" w:color="auto"/>
        <w:left w:val="none" w:sz="0" w:space="0" w:color="auto"/>
        <w:bottom w:val="none" w:sz="0" w:space="0" w:color="auto"/>
        <w:right w:val="none" w:sz="0" w:space="0" w:color="auto"/>
      </w:divBdr>
    </w:div>
    <w:div w:id="1172644881">
      <w:marLeft w:val="0"/>
      <w:marRight w:val="0"/>
      <w:marTop w:val="0"/>
      <w:marBottom w:val="0"/>
      <w:divBdr>
        <w:top w:val="none" w:sz="0" w:space="0" w:color="auto"/>
        <w:left w:val="none" w:sz="0" w:space="0" w:color="auto"/>
        <w:bottom w:val="none" w:sz="0" w:space="0" w:color="auto"/>
        <w:right w:val="none" w:sz="0" w:space="0" w:color="auto"/>
      </w:divBdr>
    </w:div>
    <w:div w:id="1172644882">
      <w:marLeft w:val="0"/>
      <w:marRight w:val="0"/>
      <w:marTop w:val="0"/>
      <w:marBottom w:val="0"/>
      <w:divBdr>
        <w:top w:val="none" w:sz="0" w:space="0" w:color="auto"/>
        <w:left w:val="none" w:sz="0" w:space="0" w:color="auto"/>
        <w:bottom w:val="none" w:sz="0" w:space="0" w:color="auto"/>
        <w:right w:val="none" w:sz="0" w:space="0" w:color="auto"/>
      </w:divBdr>
    </w:div>
    <w:div w:id="1172644883">
      <w:marLeft w:val="0"/>
      <w:marRight w:val="0"/>
      <w:marTop w:val="0"/>
      <w:marBottom w:val="0"/>
      <w:divBdr>
        <w:top w:val="none" w:sz="0" w:space="0" w:color="auto"/>
        <w:left w:val="none" w:sz="0" w:space="0" w:color="auto"/>
        <w:bottom w:val="none" w:sz="0" w:space="0" w:color="auto"/>
        <w:right w:val="none" w:sz="0" w:space="0" w:color="auto"/>
      </w:divBdr>
    </w:div>
    <w:div w:id="1172644884">
      <w:marLeft w:val="0"/>
      <w:marRight w:val="0"/>
      <w:marTop w:val="0"/>
      <w:marBottom w:val="0"/>
      <w:divBdr>
        <w:top w:val="none" w:sz="0" w:space="0" w:color="auto"/>
        <w:left w:val="none" w:sz="0" w:space="0" w:color="auto"/>
        <w:bottom w:val="none" w:sz="0" w:space="0" w:color="auto"/>
        <w:right w:val="none" w:sz="0" w:space="0" w:color="auto"/>
      </w:divBdr>
    </w:div>
    <w:div w:id="1172644885">
      <w:marLeft w:val="0"/>
      <w:marRight w:val="0"/>
      <w:marTop w:val="0"/>
      <w:marBottom w:val="0"/>
      <w:divBdr>
        <w:top w:val="none" w:sz="0" w:space="0" w:color="auto"/>
        <w:left w:val="none" w:sz="0" w:space="0" w:color="auto"/>
        <w:bottom w:val="none" w:sz="0" w:space="0" w:color="auto"/>
        <w:right w:val="none" w:sz="0" w:space="0" w:color="auto"/>
      </w:divBdr>
    </w:div>
    <w:div w:id="1172644886">
      <w:marLeft w:val="0"/>
      <w:marRight w:val="0"/>
      <w:marTop w:val="0"/>
      <w:marBottom w:val="0"/>
      <w:divBdr>
        <w:top w:val="none" w:sz="0" w:space="0" w:color="auto"/>
        <w:left w:val="none" w:sz="0" w:space="0" w:color="auto"/>
        <w:bottom w:val="none" w:sz="0" w:space="0" w:color="auto"/>
        <w:right w:val="none" w:sz="0" w:space="0" w:color="auto"/>
      </w:divBdr>
    </w:div>
    <w:div w:id="1172644887">
      <w:marLeft w:val="0"/>
      <w:marRight w:val="0"/>
      <w:marTop w:val="0"/>
      <w:marBottom w:val="0"/>
      <w:divBdr>
        <w:top w:val="none" w:sz="0" w:space="0" w:color="auto"/>
        <w:left w:val="none" w:sz="0" w:space="0" w:color="auto"/>
        <w:bottom w:val="none" w:sz="0" w:space="0" w:color="auto"/>
        <w:right w:val="none" w:sz="0" w:space="0" w:color="auto"/>
      </w:divBdr>
    </w:div>
    <w:div w:id="1172644888">
      <w:marLeft w:val="0"/>
      <w:marRight w:val="0"/>
      <w:marTop w:val="0"/>
      <w:marBottom w:val="0"/>
      <w:divBdr>
        <w:top w:val="none" w:sz="0" w:space="0" w:color="auto"/>
        <w:left w:val="none" w:sz="0" w:space="0" w:color="auto"/>
        <w:bottom w:val="none" w:sz="0" w:space="0" w:color="auto"/>
        <w:right w:val="none" w:sz="0" w:space="0" w:color="auto"/>
      </w:divBdr>
    </w:div>
    <w:div w:id="1172644889">
      <w:marLeft w:val="0"/>
      <w:marRight w:val="0"/>
      <w:marTop w:val="0"/>
      <w:marBottom w:val="0"/>
      <w:divBdr>
        <w:top w:val="none" w:sz="0" w:space="0" w:color="auto"/>
        <w:left w:val="none" w:sz="0" w:space="0" w:color="auto"/>
        <w:bottom w:val="none" w:sz="0" w:space="0" w:color="auto"/>
        <w:right w:val="none" w:sz="0" w:space="0" w:color="auto"/>
      </w:divBdr>
    </w:div>
    <w:div w:id="1172644890">
      <w:marLeft w:val="0"/>
      <w:marRight w:val="0"/>
      <w:marTop w:val="0"/>
      <w:marBottom w:val="0"/>
      <w:divBdr>
        <w:top w:val="none" w:sz="0" w:space="0" w:color="auto"/>
        <w:left w:val="none" w:sz="0" w:space="0" w:color="auto"/>
        <w:bottom w:val="none" w:sz="0" w:space="0" w:color="auto"/>
        <w:right w:val="none" w:sz="0" w:space="0" w:color="auto"/>
      </w:divBdr>
    </w:div>
    <w:div w:id="1172644892">
      <w:marLeft w:val="0"/>
      <w:marRight w:val="0"/>
      <w:marTop w:val="0"/>
      <w:marBottom w:val="0"/>
      <w:divBdr>
        <w:top w:val="none" w:sz="0" w:space="0" w:color="auto"/>
        <w:left w:val="none" w:sz="0" w:space="0" w:color="auto"/>
        <w:bottom w:val="none" w:sz="0" w:space="0" w:color="auto"/>
        <w:right w:val="none" w:sz="0" w:space="0" w:color="auto"/>
      </w:divBdr>
    </w:div>
    <w:div w:id="1172644893">
      <w:marLeft w:val="0"/>
      <w:marRight w:val="0"/>
      <w:marTop w:val="0"/>
      <w:marBottom w:val="0"/>
      <w:divBdr>
        <w:top w:val="none" w:sz="0" w:space="0" w:color="auto"/>
        <w:left w:val="none" w:sz="0" w:space="0" w:color="auto"/>
        <w:bottom w:val="none" w:sz="0" w:space="0" w:color="auto"/>
        <w:right w:val="none" w:sz="0" w:space="0" w:color="auto"/>
      </w:divBdr>
    </w:div>
    <w:div w:id="1172644894">
      <w:marLeft w:val="0"/>
      <w:marRight w:val="0"/>
      <w:marTop w:val="0"/>
      <w:marBottom w:val="0"/>
      <w:divBdr>
        <w:top w:val="none" w:sz="0" w:space="0" w:color="auto"/>
        <w:left w:val="none" w:sz="0" w:space="0" w:color="auto"/>
        <w:bottom w:val="none" w:sz="0" w:space="0" w:color="auto"/>
        <w:right w:val="none" w:sz="0" w:space="0" w:color="auto"/>
      </w:divBdr>
    </w:div>
    <w:div w:id="1172644895">
      <w:marLeft w:val="0"/>
      <w:marRight w:val="0"/>
      <w:marTop w:val="0"/>
      <w:marBottom w:val="0"/>
      <w:divBdr>
        <w:top w:val="none" w:sz="0" w:space="0" w:color="auto"/>
        <w:left w:val="none" w:sz="0" w:space="0" w:color="auto"/>
        <w:bottom w:val="none" w:sz="0" w:space="0" w:color="auto"/>
        <w:right w:val="none" w:sz="0" w:space="0" w:color="auto"/>
      </w:divBdr>
    </w:div>
    <w:div w:id="1172644896">
      <w:marLeft w:val="0"/>
      <w:marRight w:val="0"/>
      <w:marTop w:val="0"/>
      <w:marBottom w:val="0"/>
      <w:divBdr>
        <w:top w:val="none" w:sz="0" w:space="0" w:color="auto"/>
        <w:left w:val="none" w:sz="0" w:space="0" w:color="auto"/>
        <w:bottom w:val="none" w:sz="0" w:space="0" w:color="auto"/>
        <w:right w:val="none" w:sz="0" w:space="0" w:color="auto"/>
      </w:divBdr>
    </w:div>
    <w:div w:id="1172644897">
      <w:marLeft w:val="0"/>
      <w:marRight w:val="0"/>
      <w:marTop w:val="0"/>
      <w:marBottom w:val="0"/>
      <w:divBdr>
        <w:top w:val="none" w:sz="0" w:space="0" w:color="auto"/>
        <w:left w:val="none" w:sz="0" w:space="0" w:color="auto"/>
        <w:bottom w:val="none" w:sz="0" w:space="0" w:color="auto"/>
        <w:right w:val="none" w:sz="0" w:space="0" w:color="auto"/>
      </w:divBdr>
      <w:divsChild>
        <w:div w:id="1172644925">
          <w:marLeft w:val="0"/>
          <w:marRight w:val="0"/>
          <w:marTop w:val="0"/>
          <w:marBottom w:val="0"/>
          <w:divBdr>
            <w:top w:val="none" w:sz="0" w:space="0" w:color="auto"/>
            <w:left w:val="none" w:sz="0" w:space="0" w:color="auto"/>
            <w:bottom w:val="none" w:sz="0" w:space="0" w:color="auto"/>
            <w:right w:val="none" w:sz="0" w:space="0" w:color="auto"/>
          </w:divBdr>
          <w:divsChild>
            <w:div w:id="11726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4898">
      <w:marLeft w:val="0"/>
      <w:marRight w:val="0"/>
      <w:marTop w:val="0"/>
      <w:marBottom w:val="0"/>
      <w:divBdr>
        <w:top w:val="none" w:sz="0" w:space="0" w:color="auto"/>
        <w:left w:val="none" w:sz="0" w:space="0" w:color="auto"/>
        <w:bottom w:val="none" w:sz="0" w:space="0" w:color="auto"/>
        <w:right w:val="none" w:sz="0" w:space="0" w:color="auto"/>
      </w:divBdr>
    </w:div>
    <w:div w:id="1172644899">
      <w:marLeft w:val="0"/>
      <w:marRight w:val="0"/>
      <w:marTop w:val="0"/>
      <w:marBottom w:val="0"/>
      <w:divBdr>
        <w:top w:val="none" w:sz="0" w:space="0" w:color="auto"/>
        <w:left w:val="none" w:sz="0" w:space="0" w:color="auto"/>
        <w:bottom w:val="none" w:sz="0" w:space="0" w:color="auto"/>
        <w:right w:val="none" w:sz="0" w:space="0" w:color="auto"/>
      </w:divBdr>
    </w:div>
    <w:div w:id="1172644900">
      <w:marLeft w:val="0"/>
      <w:marRight w:val="0"/>
      <w:marTop w:val="0"/>
      <w:marBottom w:val="0"/>
      <w:divBdr>
        <w:top w:val="none" w:sz="0" w:space="0" w:color="auto"/>
        <w:left w:val="none" w:sz="0" w:space="0" w:color="auto"/>
        <w:bottom w:val="none" w:sz="0" w:space="0" w:color="auto"/>
        <w:right w:val="none" w:sz="0" w:space="0" w:color="auto"/>
      </w:divBdr>
    </w:div>
    <w:div w:id="1172644901">
      <w:marLeft w:val="0"/>
      <w:marRight w:val="0"/>
      <w:marTop w:val="0"/>
      <w:marBottom w:val="0"/>
      <w:divBdr>
        <w:top w:val="none" w:sz="0" w:space="0" w:color="auto"/>
        <w:left w:val="none" w:sz="0" w:space="0" w:color="auto"/>
        <w:bottom w:val="none" w:sz="0" w:space="0" w:color="auto"/>
        <w:right w:val="none" w:sz="0" w:space="0" w:color="auto"/>
      </w:divBdr>
    </w:div>
    <w:div w:id="1172644902">
      <w:marLeft w:val="0"/>
      <w:marRight w:val="0"/>
      <w:marTop w:val="0"/>
      <w:marBottom w:val="0"/>
      <w:divBdr>
        <w:top w:val="none" w:sz="0" w:space="0" w:color="auto"/>
        <w:left w:val="none" w:sz="0" w:space="0" w:color="auto"/>
        <w:bottom w:val="none" w:sz="0" w:space="0" w:color="auto"/>
        <w:right w:val="none" w:sz="0" w:space="0" w:color="auto"/>
      </w:divBdr>
    </w:div>
    <w:div w:id="1172644903">
      <w:marLeft w:val="0"/>
      <w:marRight w:val="0"/>
      <w:marTop w:val="0"/>
      <w:marBottom w:val="0"/>
      <w:divBdr>
        <w:top w:val="none" w:sz="0" w:space="0" w:color="auto"/>
        <w:left w:val="none" w:sz="0" w:space="0" w:color="auto"/>
        <w:bottom w:val="none" w:sz="0" w:space="0" w:color="auto"/>
        <w:right w:val="none" w:sz="0" w:space="0" w:color="auto"/>
      </w:divBdr>
    </w:div>
    <w:div w:id="1172644904">
      <w:marLeft w:val="0"/>
      <w:marRight w:val="0"/>
      <w:marTop w:val="0"/>
      <w:marBottom w:val="0"/>
      <w:divBdr>
        <w:top w:val="none" w:sz="0" w:space="0" w:color="auto"/>
        <w:left w:val="none" w:sz="0" w:space="0" w:color="auto"/>
        <w:bottom w:val="none" w:sz="0" w:space="0" w:color="auto"/>
        <w:right w:val="none" w:sz="0" w:space="0" w:color="auto"/>
      </w:divBdr>
    </w:div>
    <w:div w:id="1172644905">
      <w:marLeft w:val="0"/>
      <w:marRight w:val="0"/>
      <w:marTop w:val="0"/>
      <w:marBottom w:val="0"/>
      <w:divBdr>
        <w:top w:val="none" w:sz="0" w:space="0" w:color="auto"/>
        <w:left w:val="none" w:sz="0" w:space="0" w:color="auto"/>
        <w:bottom w:val="none" w:sz="0" w:space="0" w:color="auto"/>
        <w:right w:val="none" w:sz="0" w:space="0" w:color="auto"/>
      </w:divBdr>
    </w:div>
    <w:div w:id="1172644906">
      <w:marLeft w:val="0"/>
      <w:marRight w:val="0"/>
      <w:marTop w:val="0"/>
      <w:marBottom w:val="0"/>
      <w:divBdr>
        <w:top w:val="none" w:sz="0" w:space="0" w:color="auto"/>
        <w:left w:val="none" w:sz="0" w:space="0" w:color="auto"/>
        <w:bottom w:val="none" w:sz="0" w:space="0" w:color="auto"/>
        <w:right w:val="none" w:sz="0" w:space="0" w:color="auto"/>
      </w:divBdr>
    </w:div>
    <w:div w:id="1172644907">
      <w:marLeft w:val="0"/>
      <w:marRight w:val="0"/>
      <w:marTop w:val="0"/>
      <w:marBottom w:val="0"/>
      <w:divBdr>
        <w:top w:val="none" w:sz="0" w:space="0" w:color="auto"/>
        <w:left w:val="none" w:sz="0" w:space="0" w:color="auto"/>
        <w:bottom w:val="none" w:sz="0" w:space="0" w:color="auto"/>
        <w:right w:val="none" w:sz="0" w:space="0" w:color="auto"/>
      </w:divBdr>
    </w:div>
    <w:div w:id="1172644908">
      <w:marLeft w:val="0"/>
      <w:marRight w:val="0"/>
      <w:marTop w:val="0"/>
      <w:marBottom w:val="0"/>
      <w:divBdr>
        <w:top w:val="none" w:sz="0" w:space="0" w:color="auto"/>
        <w:left w:val="none" w:sz="0" w:space="0" w:color="auto"/>
        <w:bottom w:val="none" w:sz="0" w:space="0" w:color="auto"/>
        <w:right w:val="none" w:sz="0" w:space="0" w:color="auto"/>
      </w:divBdr>
    </w:div>
    <w:div w:id="1172644909">
      <w:marLeft w:val="0"/>
      <w:marRight w:val="0"/>
      <w:marTop w:val="0"/>
      <w:marBottom w:val="0"/>
      <w:divBdr>
        <w:top w:val="none" w:sz="0" w:space="0" w:color="auto"/>
        <w:left w:val="none" w:sz="0" w:space="0" w:color="auto"/>
        <w:bottom w:val="none" w:sz="0" w:space="0" w:color="auto"/>
        <w:right w:val="none" w:sz="0" w:space="0" w:color="auto"/>
      </w:divBdr>
    </w:div>
    <w:div w:id="1172644910">
      <w:marLeft w:val="0"/>
      <w:marRight w:val="0"/>
      <w:marTop w:val="0"/>
      <w:marBottom w:val="0"/>
      <w:divBdr>
        <w:top w:val="none" w:sz="0" w:space="0" w:color="auto"/>
        <w:left w:val="none" w:sz="0" w:space="0" w:color="auto"/>
        <w:bottom w:val="none" w:sz="0" w:space="0" w:color="auto"/>
        <w:right w:val="none" w:sz="0" w:space="0" w:color="auto"/>
      </w:divBdr>
    </w:div>
    <w:div w:id="1172644911">
      <w:marLeft w:val="0"/>
      <w:marRight w:val="0"/>
      <w:marTop w:val="0"/>
      <w:marBottom w:val="0"/>
      <w:divBdr>
        <w:top w:val="none" w:sz="0" w:space="0" w:color="auto"/>
        <w:left w:val="none" w:sz="0" w:space="0" w:color="auto"/>
        <w:bottom w:val="none" w:sz="0" w:space="0" w:color="auto"/>
        <w:right w:val="none" w:sz="0" w:space="0" w:color="auto"/>
      </w:divBdr>
    </w:div>
    <w:div w:id="1172644912">
      <w:marLeft w:val="0"/>
      <w:marRight w:val="0"/>
      <w:marTop w:val="0"/>
      <w:marBottom w:val="0"/>
      <w:divBdr>
        <w:top w:val="none" w:sz="0" w:space="0" w:color="auto"/>
        <w:left w:val="none" w:sz="0" w:space="0" w:color="auto"/>
        <w:bottom w:val="none" w:sz="0" w:space="0" w:color="auto"/>
        <w:right w:val="none" w:sz="0" w:space="0" w:color="auto"/>
      </w:divBdr>
    </w:div>
    <w:div w:id="1172644913">
      <w:marLeft w:val="0"/>
      <w:marRight w:val="0"/>
      <w:marTop w:val="0"/>
      <w:marBottom w:val="0"/>
      <w:divBdr>
        <w:top w:val="none" w:sz="0" w:space="0" w:color="auto"/>
        <w:left w:val="none" w:sz="0" w:space="0" w:color="auto"/>
        <w:bottom w:val="none" w:sz="0" w:space="0" w:color="auto"/>
        <w:right w:val="none" w:sz="0" w:space="0" w:color="auto"/>
      </w:divBdr>
    </w:div>
    <w:div w:id="1172644914">
      <w:marLeft w:val="0"/>
      <w:marRight w:val="0"/>
      <w:marTop w:val="0"/>
      <w:marBottom w:val="0"/>
      <w:divBdr>
        <w:top w:val="none" w:sz="0" w:space="0" w:color="auto"/>
        <w:left w:val="none" w:sz="0" w:space="0" w:color="auto"/>
        <w:bottom w:val="none" w:sz="0" w:space="0" w:color="auto"/>
        <w:right w:val="none" w:sz="0" w:space="0" w:color="auto"/>
      </w:divBdr>
    </w:div>
    <w:div w:id="1172644915">
      <w:marLeft w:val="0"/>
      <w:marRight w:val="0"/>
      <w:marTop w:val="0"/>
      <w:marBottom w:val="0"/>
      <w:divBdr>
        <w:top w:val="none" w:sz="0" w:space="0" w:color="auto"/>
        <w:left w:val="none" w:sz="0" w:space="0" w:color="auto"/>
        <w:bottom w:val="none" w:sz="0" w:space="0" w:color="auto"/>
        <w:right w:val="none" w:sz="0" w:space="0" w:color="auto"/>
      </w:divBdr>
    </w:div>
    <w:div w:id="1172644917">
      <w:marLeft w:val="0"/>
      <w:marRight w:val="0"/>
      <w:marTop w:val="0"/>
      <w:marBottom w:val="0"/>
      <w:divBdr>
        <w:top w:val="none" w:sz="0" w:space="0" w:color="auto"/>
        <w:left w:val="none" w:sz="0" w:space="0" w:color="auto"/>
        <w:bottom w:val="none" w:sz="0" w:space="0" w:color="auto"/>
        <w:right w:val="none" w:sz="0" w:space="0" w:color="auto"/>
      </w:divBdr>
    </w:div>
    <w:div w:id="1172644918">
      <w:marLeft w:val="0"/>
      <w:marRight w:val="0"/>
      <w:marTop w:val="0"/>
      <w:marBottom w:val="0"/>
      <w:divBdr>
        <w:top w:val="none" w:sz="0" w:space="0" w:color="auto"/>
        <w:left w:val="none" w:sz="0" w:space="0" w:color="auto"/>
        <w:bottom w:val="none" w:sz="0" w:space="0" w:color="auto"/>
        <w:right w:val="none" w:sz="0" w:space="0" w:color="auto"/>
      </w:divBdr>
    </w:div>
    <w:div w:id="1172644919">
      <w:marLeft w:val="0"/>
      <w:marRight w:val="0"/>
      <w:marTop w:val="0"/>
      <w:marBottom w:val="0"/>
      <w:divBdr>
        <w:top w:val="none" w:sz="0" w:space="0" w:color="auto"/>
        <w:left w:val="none" w:sz="0" w:space="0" w:color="auto"/>
        <w:bottom w:val="none" w:sz="0" w:space="0" w:color="auto"/>
        <w:right w:val="none" w:sz="0" w:space="0" w:color="auto"/>
      </w:divBdr>
    </w:div>
    <w:div w:id="1172644920">
      <w:marLeft w:val="0"/>
      <w:marRight w:val="0"/>
      <w:marTop w:val="0"/>
      <w:marBottom w:val="0"/>
      <w:divBdr>
        <w:top w:val="none" w:sz="0" w:space="0" w:color="auto"/>
        <w:left w:val="none" w:sz="0" w:space="0" w:color="auto"/>
        <w:bottom w:val="none" w:sz="0" w:space="0" w:color="auto"/>
        <w:right w:val="none" w:sz="0" w:space="0" w:color="auto"/>
      </w:divBdr>
    </w:div>
    <w:div w:id="1172644921">
      <w:marLeft w:val="0"/>
      <w:marRight w:val="0"/>
      <w:marTop w:val="0"/>
      <w:marBottom w:val="0"/>
      <w:divBdr>
        <w:top w:val="none" w:sz="0" w:space="0" w:color="auto"/>
        <w:left w:val="none" w:sz="0" w:space="0" w:color="auto"/>
        <w:bottom w:val="none" w:sz="0" w:space="0" w:color="auto"/>
        <w:right w:val="none" w:sz="0" w:space="0" w:color="auto"/>
      </w:divBdr>
    </w:div>
    <w:div w:id="1172644922">
      <w:marLeft w:val="0"/>
      <w:marRight w:val="0"/>
      <w:marTop w:val="0"/>
      <w:marBottom w:val="0"/>
      <w:divBdr>
        <w:top w:val="none" w:sz="0" w:space="0" w:color="auto"/>
        <w:left w:val="none" w:sz="0" w:space="0" w:color="auto"/>
        <w:bottom w:val="none" w:sz="0" w:space="0" w:color="auto"/>
        <w:right w:val="none" w:sz="0" w:space="0" w:color="auto"/>
      </w:divBdr>
    </w:div>
    <w:div w:id="1172644923">
      <w:marLeft w:val="0"/>
      <w:marRight w:val="0"/>
      <w:marTop w:val="0"/>
      <w:marBottom w:val="0"/>
      <w:divBdr>
        <w:top w:val="none" w:sz="0" w:space="0" w:color="auto"/>
        <w:left w:val="none" w:sz="0" w:space="0" w:color="auto"/>
        <w:bottom w:val="none" w:sz="0" w:space="0" w:color="auto"/>
        <w:right w:val="none" w:sz="0" w:space="0" w:color="auto"/>
      </w:divBdr>
    </w:div>
    <w:div w:id="1172644924">
      <w:marLeft w:val="0"/>
      <w:marRight w:val="0"/>
      <w:marTop w:val="0"/>
      <w:marBottom w:val="0"/>
      <w:divBdr>
        <w:top w:val="none" w:sz="0" w:space="0" w:color="auto"/>
        <w:left w:val="none" w:sz="0" w:space="0" w:color="auto"/>
        <w:bottom w:val="none" w:sz="0" w:space="0" w:color="auto"/>
        <w:right w:val="none" w:sz="0" w:space="0" w:color="auto"/>
      </w:divBdr>
    </w:div>
    <w:div w:id="1172644926">
      <w:marLeft w:val="0"/>
      <w:marRight w:val="0"/>
      <w:marTop w:val="0"/>
      <w:marBottom w:val="0"/>
      <w:divBdr>
        <w:top w:val="none" w:sz="0" w:space="0" w:color="auto"/>
        <w:left w:val="none" w:sz="0" w:space="0" w:color="auto"/>
        <w:bottom w:val="none" w:sz="0" w:space="0" w:color="auto"/>
        <w:right w:val="none" w:sz="0" w:space="0" w:color="auto"/>
      </w:divBdr>
    </w:div>
    <w:div w:id="1172644927">
      <w:marLeft w:val="0"/>
      <w:marRight w:val="0"/>
      <w:marTop w:val="0"/>
      <w:marBottom w:val="0"/>
      <w:divBdr>
        <w:top w:val="none" w:sz="0" w:space="0" w:color="auto"/>
        <w:left w:val="none" w:sz="0" w:space="0" w:color="auto"/>
        <w:bottom w:val="none" w:sz="0" w:space="0" w:color="auto"/>
        <w:right w:val="none" w:sz="0" w:space="0" w:color="auto"/>
      </w:divBdr>
    </w:div>
    <w:div w:id="1172644928">
      <w:marLeft w:val="0"/>
      <w:marRight w:val="0"/>
      <w:marTop w:val="0"/>
      <w:marBottom w:val="0"/>
      <w:divBdr>
        <w:top w:val="none" w:sz="0" w:space="0" w:color="auto"/>
        <w:left w:val="none" w:sz="0" w:space="0" w:color="auto"/>
        <w:bottom w:val="none" w:sz="0" w:space="0" w:color="auto"/>
        <w:right w:val="none" w:sz="0" w:space="0" w:color="auto"/>
      </w:divBdr>
    </w:div>
    <w:div w:id="1172644929">
      <w:marLeft w:val="0"/>
      <w:marRight w:val="0"/>
      <w:marTop w:val="0"/>
      <w:marBottom w:val="0"/>
      <w:divBdr>
        <w:top w:val="none" w:sz="0" w:space="0" w:color="auto"/>
        <w:left w:val="none" w:sz="0" w:space="0" w:color="auto"/>
        <w:bottom w:val="none" w:sz="0" w:space="0" w:color="auto"/>
        <w:right w:val="none" w:sz="0" w:space="0" w:color="auto"/>
      </w:divBdr>
    </w:div>
    <w:div w:id="1172644930">
      <w:marLeft w:val="0"/>
      <w:marRight w:val="0"/>
      <w:marTop w:val="0"/>
      <w:marBottom w:val="0"/>
      <w:divBdr>
        <w:top w:val="none" w:sz="0" w:space="0" w:color="auto"/>
        <w:left w:val="none" w:sz="0" w:space="0" w:color="auto"/>
        <w:bottom w:val="none" w:sz="0" w:space="0" w:color="auto"/>
        <w:right w:val="none" w:sz="0" w:space="0" w:color="auto"/>
      </w:divBdr>
    </w:div>
    <w:div w:id="1172644931">
      <w:marLeft w:val="0"/>
      <w:marRight w:val="0"/>
      <w:marTop w:val="0"/>
      <w:marBottom w:val="0"/>
      <w:divBdr>
        <w:top w:val="none" w:sz="0" w:space="0" w:color="auto"/>
        <w:left w:val="none" w:sz="0" w:space="0" w:color="auto"/>
        <w:bottom w:val="none" w:sz="0" w:space="0" w:color="auto"/>
        <w:right w:val="none" w:sz="0" w:space="0" w:color="auto"/>
      </w:divBdr>
    </w:div>
    <w:div w:id="1172644932">
      <w:marLeft w:val="0"/>
      <w:marRight w:val="0"/>
      <w:marTop w:val="0"/>
      <w:marBottom w:val="0"/>
      <w:divBdr>
        <w:top w:val="none" w:sz="0" w:space="0" w:color="auto"/>
        <w:left w:val="none" w:sz="0" w:space="0" w:color="auto"/>
        <w:bottom w:val="none" w:sz="0" w:space="0" w:color="auto"/>
        <w:right w:val="none" w:sz="0" w:space="0" w:color="auto"/>
      </w:divBdr>
    </w:div>
    <w:div w:id="1172644933">
      <w:marLeft w:val="0"/>
      <w:marRight w:val="0"/>
      <w:marTop w:val="0"/>
      <w:marBottom w:val="0"/>
      <w:divBdr>
        <w:top w:val="none" w:sz="0" w:space="0" w:color="auto"/>
        <w:left w:val="none" w:sz="0" w:space="0" w:color="auto"/>
        <w:bottom w:val="none" w:sz="0" w:space="0" w:color="auto"/>
        <w:right w:val="none" w:sz="0" w:space="0" w:color="auto"/>
      </w:divBdr>
    </w:div>
    <w:div w:id="1172644934">
      <w:marLeft w:val="0"/>
      <w:marRight w:val="0"/>
      <w:marTop w:val="0"/>
      <w:marBottom w:val="0"/>
      <w:divBdr>
        <w:top w:val="none" w:sz="0" w:space="0" w:color="auto"/>
        <w:left w:val="none" w:sz="0" w:space="0" w:color="auto"/>
        <w:bottom w:val="none" w:sz="0" w:space="0" w:color="auto"/>
        <w:right w:val="none" w:sz="0" w:space="0" w:color="auto"/>
      </w:divBdr>
    </w:div>
    <w:div w:id="1172644935">
      <w:marLeft w:val="0"/>
      <w:marRight w:val="0"/>
      <w:marTop w:val="0"/>
      <w:marBottom w:val="0"/>
      <w:divBdr>
        <w:top w:val="none" w:sz="0" w:space="0" w:color="auto"/>
        <w:left w:val="none" w:sz="0" w:space="0" w:color="auto"/>
        <w:bottom w:val="none" w:sz="0" w:space="0" w:color="auto"/>
        <w:right w:val="none" w:sz="0" w:space="0" w:color="auto"/>
      </w:divBdr>
    </w:div>
    <w:div w:id="1172644936">
      <w:marLeft w:val="0"/>
      <w:marRight w:val="0"/>
      <w:marTop w:val="0"/>
      <w:marBottom w:val="0"/>
      <w:divBdr>
        <w:top w:val="none" w:sz="0" w:space="0" w:color="auto"/>
        <w:left w:val="none" w:sz="0" w:space="0" w:color="auto"/>
        <w:bottom w:val="none" w:sz="0" w:space="0" w:color="auto"/>
        <w:right w:val="none" w:sz="0" w:space="0" w:color="auto"/>
      </w:divBdr>
    </w:div>
    <w:div w:id="1172644937">
      <w:marLeft w:val="0"/>
      <w:marRight w:val="0"/>
      <w:marTop w:val="0"/>
      <w:marBottom w:val="0"/>
      <w:divBdr>
        <w:top w:val="none" w:sz="0" w:space="0" w:color="auto"/>
        <w:left w:val="none" w:sz="0" w:space="0" w:color="auto"/>
        <w:bottom w:val="none" w:sz="0" w:space="0" w:color="auto"/>
        <w:right w:val="none" w:sz="0" w:space="0" w:color="auto"/>
      </w:divBdr>
    </w:div>
    <w:div w:id="1172644938">
      <w:marLeft w:val="0"/>
      <w:marRight w:val="0"/>
      <w:marTop w:val="0"/>
      <w:marBottom w:val="0"/>
      <w:divBdr>
        <w:top w:val="none" w:sz="0" w:space="0" w:color="auto"/>
        <w:left w:val="none" w:sz="0" w:space="0" w:color="auto"/>
        <w:bottom w:val="none" w:sz="0" w:space="0" w:color="auto"/>
        <w:right w:val="none" w:sz="0" w:space="0" w:color="auto"/>
      </w:divBdr>
    </w:div>
    <w:div w:id="1172644939">
      <w:marLeft w:val="0"/>
      <w:marRight w:val="0"/>
      <w:marTop w:val="0"/>
      <w:marBottom w:val="0"/>
      <w:divBdr>
        <w:top w:val="none" w:sz="0" w:space="0" w:color="auto"/>
        <w:left w:val="none" w:sz="0" w:space="0" w:color="auto"/>
        <w:bottom w:val="none" w:sz="0" w:space="0" w:color="auto"/>
        <w:right w:val="none" w:sz="0" w:space="0" w:color="auto"/>
      </w:divBdr>
    </w:div>
    <w:div w:id="1172644940">
      <w:marLeft w:val="0"/>
      <w:marRight w:val="0"/>
      <w:marTop w:val="0"/>
      <w:marBottom w:val="0"/>
      <w:divBdr>
        <w:top w:val="none" w:sz="0" w:space="0" w:color="auto"/>
        <w:left w:val="none" w:sz="0" w:space="0" w:color="auto"/>
        <w:bottom w:val="none" w:sz="0" w:space="0" w:color="auto"/>
        <w:right w:val="none" w:sz="0" w:space="0" w:color="auto"/>
      </w:divBdr>
    </w:div>
    <w:div w:id="1172644941">
      <w:marLeft w:val="0"/>
      <w:marRight w:val="0"/>
      <w:marTop w:val="0"/>
      <w:marBottom w:val="0"/>
      <w:divBdr>
        <w:top w:val="none" w:sz="0" w:space="0" w:color="auto"/>
        <w:left w:val="none" w:sz="0" w:space="0" w:color="auto"/>
        <w:bottom w:val="none" w:sz="0" w:space="0" w:color="auto"/>
        <w:right w:val="none" w:sz="0" w:space="0" w:color="auto"/>
      </w:divBdr>
    </w:div>
    <w:div w:id="1172644942">
      <w:marLeft w:val="0"/>
      <w:marRight w:val="0"/>
      <w:marTop w:val="0"/>
      <w:marBottom w:val="0"/>
      <w:divBdr>
        <w:top w:val="none" w:sz="0" w:space="0" w:color="auto"/>
        <w:left w:val="none" w:sz="0" w:space="0" w:color="auto"/>
        <w:bottom w:val="none" w:sz="0" w:space="0" w:color="auto"/>
        <w:right w:val="none" w:sz="0" w:space="0" w:color="auto"/>
      </w:divBdr>
    </w:div>
    <w:div w:id="1172644943">
      <w:marLeft w:val="0"/>
      <w:marRight w:val="0"/>
      <w:marTop w:val="0"/>
      <w:marBottom w:val="0"/>
      <w:divBdr>
        <w:top w:val="none" w:sz="0" w:space="0" w:color="auto"/>
        <w:left w:val="none" w:sz="0" w:space="0" w:color="auto"/>
        <w:bottom w:val="none" w:sz="0" w:space="0" w:color="auto"/>
        <w:right w:val="none" w:sz="0" w:space="0" w:color="auto"/>
      </w:divBdr>
    </w:div>
    <w:div w:id="1172644944">
      <w:marLeft w:val="0"/>
      <w:marRight w:val="0"/>
      <w:marTop w:val="0"/>
      <w:marBottom w:val="0"/>
      <w:divBdr>
        <w:top w:val="none" w:sz="0" w:space="0" w:color="auto"/>
        <w:left w:val="none" w:sz="0" w:space="0" w:color="auto"/>
        <w:bottom w:val="none" w:sz="0" w:space="0" w:color="auto"/>
        <w:right w:val="none" w:sz="0" w:space="0" w:color="auto"/>
      </w:divBdr>
    </w:div>
    <w:div w:id="1172644945">
      <w:marLeft w:val="0"/>
      <w:marRight w:val="0"/>
      <w:marTop w:val="0"/>
      <w:marBottom w:val="0"/>
      <w:divBdr>
        <w:top w:val="none" w:sz="0" w:space="0" w:color="auto"/>
        <w:left w:val="none" w:sz="0" w:space="0" w:color="auto"/>
        <w:bottom w:val="none" w:sz="0" w:space="0" w:color="auto"/>
        <w:right w:val="none" w:sz="0" w:space="0" w:color="auto"/>
      </w:divBdr>
    </w:div>
    <w:div w:id="1172644946">
      <w:marLeft w:val="0"/>
      <w:marRight w:val="0"/>
      <w:marTop w:val="0"/>
      <w:marBottom w:val="0"/>
      <w:divBdr>
        <w:top w:val="none" w:sz="0" w:space="0" w:color="auto"/>
        <w:left w:val="none" w:sz="0" w:space="0" w:color="auto"/>
        <w:bottom w:val="none" w:sz="0" w:space="0" w:color="auto"/>
        <w:right w:val="none" w:sz="0" w:space="0" w:color="auto"/>
      </w:divBdr>
    </w:div>
    <w:div w:id="1172644947">
      <w:marLeft w:val="0"/>
      <w:marRight w:val="0"/>
      <w:marTop w:val="0"/>
      <w:marBottom w:val="0"/>
      <w:divBdr>
        <w:top w:val="none" w:sz="0" w:space="0" w:color="auto"/>
        <w:left w:val="none" w:sz="0" w:space="0" w:color="auto"/>
        <w:bottom w:val="none" w:sz="0" w:space="0" w:color="auto"/>
        <w:right w:val="none" w:sz="0" w:space="0" w:color="auto"/>
      </w:divBdr>
    </w:div>
    <w:div w:id="1172644948">
      <w:marLeft w:val="0"/>
      <w:marRight w:val="0"/>
      <w:marTop w:val="0"/>
      <w:marBottom w:val="0"/>
      <w:divBdr>
        <w:top w:val="none" w:sz="0" w:space="0" w:color="auto"/>
        <w:left w:val="none" w:sz="0" w:space="0" w:color="auto"/>
        <w:bottom w:val="none" w:sz="0" w:space="0" w:color="auto"/>
        <w:right w:val="none" w:sz="0" w:space="0" w:color="auto"/>
      </w:divBdr>
    </w:div>
    <w:div w:id="1172644949">
      <w:marLeft w:val="0"/>
      <w:marRight w:val="0"/>
      <w:marTop w:val="0"/>
      <w:marBottom w:val="0"/>
      <w:divBdr>
        <w:top w:val="none" w:sz="0" w:space="0" w:color="auto"/>
        <w:left w:val="none" w:sz="0" w:space="0" w:color="auto"/>
        <w:bottom w:val="none" w:sz="0" w:space="0" w:color="auto"/>
        <w:right w:val="none" w:sz="0" w:space="0" w:color="auto"/>
      </w:divBdr>
    </w:div>
    <w:div w:id="1172644950">
      <w:marLeft w:val="0"/>
      <w:marRight w:val="0"/>
      <w:marTop w:val="0"/>
      <w:marBottom w:val="0"/>
      <w:divBdr>
        <w:top w:val="none" w:sz="0" w:space="0" w:color="auto"/>
        <w:left w:val="none" w:sz="0" w:space="0" w:color="auto"/>
        <w:bottom w:val="none" w:sz="0" w:space="0" w:color="auto"/>
        <w:right w:val="none" w:sz="0" w:space="0" w:color="auto"/>
      </w:divBdr>
    </w:div>
    <w:div w:id="1172644951">
      <w:marLeft w:val="0"/>
      <w:marRight w:val="0"/>
      <w:marTop w:val="0"/>
      <w:marBottom w:val="0"/>
      <w:divBdr>
        <w:top w:val="none" w:sz="0" w:space="0" w:color="auto"/>
        <w:left w:val="none" w:sz="0" w:space="0" w:color="auto"/>
        <w:bottom w:val="none" w:sz="0" w:space="0" w:color="auto"/>
        <w:right w:val="none" w:sz="0" w:space="0" w:color="auto"/>
      </w:divBdr>
    </w:div>
    <w:div w:id="1172644952">
      <w:marLeft w:val="0"/>
      <w:marRight w:val="0"/>
      <w:marTop w:val="0"/>
      <w:marBottom w:val="0"/>
      <w:divBdr>
        <w:top w:val="none" w:sz="0" w:space="0" w:color="auto"/>
        <w:left w:val="none" w:sz="0" w:space="0" w:color="auto"/>
        <w:bottom w:val="none" w:sz="0" w:space="0" w:color="auto"/>
        <w:right w:val="none" w:sz="0" w:space="0" w:color="auto"/>
      </w:divBdr>
    </w:div>
    <w:div w:id="1172644953">
      <w:marLeft w:val="0"/>
      <w:marRight w:val="0"/>
      <w:marTop w:val="0"/>
      <w:marBottom w:val="0"/>
      <w:divBdr>
        <w:top w:val="none" w:sz="0" w:space="0" w:color="auto"/>
        <w:left w:val="none" w:sz="0" w:space="0" w:color="auto"/>
        <w:bottom w:val="none" w:sz="0" w:space="0" w:color="auto"/>
        <w:right w:val="none" w:sz="0" w:space="0" w:color="auto"/>
      </w:divBdr>
    </w:div>
    <w:div w:id="1172644954">
      <w:marLeft w:val="0"/>
      <w:marRight w:val="0"/>
      <w:marTop w:val="0"/>
      <w:marBottom w:val="0"/>
      <w:divBdr>
        <w:top w:val="none" w:sz="0" w:space="0" w:color="auto"/>
        <w:left w:val="none" w:sz="0" w:space="0" w:color="auto"/>
        <w:bottom w:val="none" w:sz="0" w:space="0" w:color="auto"/>
        <w:right w:val="none" w:sz="0" w:space="0" w:color="auto"/>
      </w:divBdr>
      <w:divsChild>
        <w:div w:id="1172644879">
          <w:marLeft w:val="0"/>
          <w:marRight w:val="0"/>
          <w:marTop w:val="0"/>
          <w:marBottom w:val="0"/>
          <w:divBdr>
            <w:top w:val="none" w:sz="0" w:space="0" w:color="auto"/>
            <w:left w:val="none" w:sz="0" w:space="0" w:color="auto"/>
            <w:bottom w:val="none" w:sz="0" w:space="0" w:color="auto"/>
            <w:right w:val="none" w:sz="0" w:space="0" w:color="auto"/>
          </w:divBdr>
          <w:divsChild>
            <w:div w:id="11726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4955">
      <w:marLeft w:val="0"/>
      <w:marRight w:val="0"/>
      <w:marTop w:val="0"/>
      <w:marBottom w:val="0"/>
      <w:divBdr>
        <w:top w:val="none" w:sz="0" w:space="0" w:color="auto"/>
        <w:left w:val="none" w:sz="0" w:space="0" w:color="auto"/>
        <w:bottom w:val="none" w:sz="0" w:space="0" w:color="auto"/>
        <w:right w:val="none" w:sz="0" w:space="0" w:color="auto"/>
      </w:divBdr>
    </w:div>
    <w:div w:id="1172644956">
      <w:marLeft w:val="0"/>
      <w:marRight w:val="0"/>
      <w:marTop w:val="0"/>
      <w:marBottom w:val="0"/>
      <w:divBdr>
        <w:top w:val="none" w:sz="0" w:space="0" w:color="auto"/>
        <w:left w:val="none" w:sz="0" w:space="0" w:color="auto"/>
        <w:bottom w:val="none" w:sz="0" w:space="0" w:color="auto"/>
        <w:right w:val="none" w:sz="0" w:space="0" w:color="auto"/>
      </w:divBdr>
    </w:div>
    <w:div w:id="1172644957">
      <w:marLeft w:val="0"/>
      <w:marRight w:val="0"/>
      <w:marTop w:val="0"/>
      <w:marBottom w:val="0"/>
      <w:divBdr>
        <w:top w:val="none" w:sz="0" w:space="0" w:color="auto"/>
        <w:left w:val="none" w:sz="0" w:space="0" w:color="auto"/>
        <w:bottom w:val="none" w:sz="0" w:space="0" w:color="auto"/>
        <w:right w:val="none" w:sz="0" w:space="0" w:color="auto"/>
      </w:divBdr>
    </w:div>
    <w:div w:id="1172644958">
      <w:marLeft w:val="0"/>
      <w:marRight w:val="0"/>
      <w:marTop w:val="0"/>
      <w:marBottom w:val="0"/>
      <w:divBdr>
        <w:top w:val="none" w:sz="0" w:space="0" w:color="auto"/>
        <w:left w:val="none" w:sz="0" w:space="0" w:color="auto"/>
        <w:bottom w:val="none" w:sz="0" w:space="0" w:color="auto"/>
        <w:right w:val="none" w:sz="0" w:space="0" w:color="auto"/>
      </w:divBdr>
    </w:div>
    <w:div w:id="1172644959">
      <w:marLeft w:val="0"/>
      <w:marRight w:val="0"/>
      <w:marTop w:val="0"/>
      <w:marBottom w:val="0"/>
      <w:divBdr>
        <w:top w:val="none" w:sz="0" w:space="0" w:color="auto"/>
        <w:left w:val="none" w:sz="0" w:space="0" w:color="auto"/>
        <w:bottom w:val="none" w:sz="0" w:space="0" w:color="auto"/>
        <w:right w:val="none" w:sz="0" w:space="0" w:color="auto"/>
      </w:divBdr>
    </w:div>
    <w:div w:id="1172644960">
      <w:marLeft w:val="0"/>
      <w:marRight w:val="0"/>
      <w:marTop w:val="0"/>
      <w:marBottom w:val="0"/>
      <w:divBdr>
        <w:top w:val="none" w:sz="0" w:space="0" w:color="auto"/>
        <w:left w:val="none" w:sz="0" w:space="0" w:color="auto"/>
        <w:bottom w:val="none" w:sz="0" w:space="0" w:color="auto"/>
        <w:right w:val="none" w:sz="0" w:space="0" w:color="auto"/>
      </w:divBdr>
    </w:div>
    <w:div w:id="1172644961">
      <w:marLeft w:val="0"/>
      <w:marRight w:val="0"/>
      <w:marTop w:val="0"/>
      <w:marBottom w:val="0"/>
      <w:divBdr>
        <w:top w:val="none" w:sz="0" w:space="0" w:color="auto"/>
        <w:left w:val="none" w:sz="0" w:space="0" w:color="auto"/>
        <w:bottom w:val="none" w:sz="0" w:space="0" w:color="auto"/>
        <w:right w:val="none" w:sz="0" w:space="0" w:color="auto"/>
      </w:divBdr>
    </w:div>
    <w:div w:id="1172644962">
      <w:marLeft w:val="0"/>
      <w:marRight w:val="0"/>
      <w:marTop w:val="0"/>
      <w:marBottom w:val="0"/>
      <w:divBdr>
        <w:top w:val="none" w:sz="0" w:space="0" w:color="auto"/>
        <w:left w:val="none" w:sz="0" w:space="0" w:color="auto"/>
        <w:bottom w:val="none" w:sz="0" w:space="0" w:color="auto"/>
        <w:right w:val="none" w:sz="0" w:space="0" w:color="auto"/>
      </w:divBdr>
    </w:div>
    <w:div w:id="1172644963">
      <w:marLeft w:val="0"/>
      <w:marRight w:val="0"/>
      <w:marTop w:val="0"/>
      <w:marBottom w:val="0"/>
      <w:divBdr>
        <w:top w:val="none" w:sz="0" w:space="0" w:color="auto"/>
        <w:left w:val="none" w:sz="0" w:space="0" w:color="auto"/>
        <w:bottom w:val="none" w:sz="0" w:space="0" w:color="auto"/>
        <w:right w:val="none" w:sz="0" w:space="0" w:color="auto"/>
      </w:divBdr>
    </w:div>
    <w:div w:id="117264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522</TotalTime>
  <Pages>31</Pages>
  <Words>6242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Name</cp:lastModifiedBy>
  <cp:revision>30</cp:revision>
  <dcterms:created xsi:type="dcterms:W3CDTF">2013-08-30T12:33:00Z</dcterms:created>
  <dcterms:modified xsi:type="dcterms:W3CDTF">2013-09-04T10:40:00Z</dcterms:modified>
</cp:coreProperties>
</file>