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B2" w:rsidRPr="00E843CD" w:rsidRDefault="007616B2" w:rsidP="0004378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E843CD">
        <w:rPr>
          <w:b/>
          <w:bCs/>
          <w:sz w:val="28"/>
          <w:szCs w:val="28"/>
          <w:lang w:val="uk-UA"/>
        </w:rPr>
        <w:t>ВІДГУК</w:t>
      </w:r>
    </w:p>
    <w:p w:rsidR="007616B2" w:rsidRPr="00E843CD" w:rsidRDefault="007616B2" w:rsidP="0004378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7616B2" w:rsidRPr="00E843CD" w:rsidRDefault="007616B2" w:rsidP="006807F9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офіційного опонента на дисертаційну роботу </w:t>
      </w:r>
      <w:proofErr w:type="spellStart"/>
      <w:r w:rsidRPr="00E843CD">
        <w:rPr>
          <w:sz w:val="28"/>
          <w:szCs w:val="28"/>
          <w:lang w:val="uk-UA"/>
        </w:rPr>
        <w:t>Шуваєва</w:t>
      </w:r>
      <w:proofErr w:type="spellEnd"/>
      <w:r w:rsidRPr="00E843CD">
        <w:rPr>
          <w:sz w:val="28"/>
          <w:szCs w:val="28"/>
          <w:lang w:val="uk-UA"/>
        </w:rPr>
        <w:t xml:space="preserve"> Сергія Павловича</w:t>
      </w:r>
    </w:p>
    <w:p w:rsidR="007616B2" w:rsidRPr="00E843CD" w:rsidRDefault="007616B2" w:rsidP="006807F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>на тему</w:t>
      </w:r>
      <w:r w:rsidRPr="00E843CD">
        <w:rPr>
          <w:b/>
          <w:bCs/>
          <w:sz w:val="28"/>
          <w:szCs w:val="28"/>
          <w:lang w:val="uk-UA"/>
        </w:rPr>
        <w:t xml:space="preserve"> «Розробка, освоєння і впровадження технології виробництва марганцевого агломерату та марганцевих феросплавів з використанням концентрату високо інтенсивної магнітної сепарації шламу», </w:t>
      </w:r>
      <w:r w:rsidRPr="00E843CD">
        <w:rPr>
          <w:sz w:val="28"/>
          <w:szCs w:val="28"/>
          <w:lang w:val="uk-UA"/>
        </w:rPr>
        <w:t>представленої на здобуття наукового ступеня кандидата технічних наук за спеціальністю 05.16.02 - «Металургія чорних і кольорових металів та спеціальних сплавів»</w:t>
      </w:r>
    </w:p>
    <w:p w:rsidR="007616B2" w:rsidRPr="00E843CD" w:rsidRDefault="007616B2" w:rsidP="0004378E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7616B2" w:rsidRPr="00E843CD" w:rsidRDefault="007616B2" w:rsidP="0077642D">
      <w:pPr>
        <w:numPr>
          <w:ilvl w:val="0"/>
          <w:numId w:val="11"/>
        </w:numPr>
        <w:shd w:val="clear" w:color="auto" w:fill="FFFFFF"/>
        <w:spacing w:after="240"/>
        <w:jc w:val="both"/>
        <w:rPr>
          <w:b/>
          <w:bCs/>
          <w:i/>
          <w:iCs/>
          <w:sz w:val="28"/>
          <w:szCs w:val="28"/>
          <w:lang w:val="uk-UA"/>
        </w:rPr>
      </w:pPr>
      <w:r w:rsidRPr="00E843CD">
        <w:rPr>
          <w:b/>
          <w:bCs/>
          <w:i/>
          <w:iCs/>
          <w:sz w:val="28"/>
          <w:szCs w:val="28"/>
          <w:lang w:val="uk-UA"/>
        </w:rPr>
        <w:t>Актуальність теми дисертації</w:t>
      </w:r>
    </w:p>
    <w:p w:rsidR="007616B2" w:rsidRPr="00E843CD" w:rsidRDefault="007616B2" w:rsidP="00F60F2C">
      <w:pPr>
        <w:shd w:val="clear" w:color="auto" w:fill="FFFFFF"/>
        <w:spacing w:after="240" w:line="360" w:lineRule="auto"/>
        <w:ind w:firstLine="539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Дисертація присвячена вирішенню важливої задачі ГМК України , а саме розробці, дослідженню, промисловому освоєнню і впровадженню наскрізної технологічної схеми і процесів виробництва марганцевих концентратів за новою технологією - технологією </w:t>
      </w:r>
      <w:proofErr w:type="spellStart"/>
      <w:r w:rsidRPr="00E843CD">
        <w:rPr>
          <w:sz w:val="28"/>
          <w:szCs w:val="28"/>
          <w:lang w:val="uk-UA"/>
        </w:rPr>
        <w:t>високоінтенсивної</w:t>
      </w:r>
      <w:proofErr w:type="spellEnd"/>
      <w:r w:rsidRPr="00E843CD">
        <w:rPr>
          <w:sz w:val="28"/>
          <w:szCs w:val="28"/>
          <w:lang w:val="uk-UA"/>
        </w:rPr>
        <w:t xml:space="preserve"> магнітної сепарації (ВММС) шламів відпрацьованих </w:t>
      </w:r>
      <w:proofErr w:type="spellStart"/>
      <w:r w:rsidRPr="00E843CD">
        <w:rPr>
          <w:sz w:val="28"/>
          <w:szCs w:val="28"/>
          <w:lang w:val="uk-UA"/>
        </w:rPr>
        <w:t>шламонакопичувачів</w:t>
      </w:r>
      <w:proofErr w:type="spellEnd"/>
      <w:r w:rsidRPr="00E843CD">
        <w:rPr>
          <w:sz w:val="28"/>
          <w:szCs w:val="28"/>
          <w:lang w:val="uk-UA"/>
        </w:rPr>
        <w:t>, марганцевого агломерату, які забезпечують підвищення коефіцієнта корисного вилучення марганцю із руди і виплавки більш конкурентоспроможних марганцевих феросплавів. Наведена загальна характеристика Покровського родовища марганцевої руди у складі Нікопольського марганцеворудного басейну. Проаналізовані принципова і кількісно-якісна схема збагачення лежалих шламів від збагачення  марганцевої руди на збагачувальній  фабриці ПАТ ПГЗК що дозволяє підвищити корисне вилучення марганцю з руди в концентрати.</w:t>
      </w:r>
    </w:p>
    <w:p w:rsidR="007616B2" w:rsidRPr="00E843CD" w:rsidRDefault="007616B2" w:rsidP="00F60F2C">
      <w:pPr>
        <w:shd w:val="clear" w:color="auto" w:fill="FFFFFF"/>
        <w:spacing w:after="240" w:line="360" w:lineRule="auto"/>
        <w:ind w:firstLine="539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З точки зору екологічного стану місцевості де </w:t>
      </w:r>
      <w:proofErr w:type="spellStart"/>
      <w:r w:rsidRPr="00E843CD">
        <w:rPr>
          <w:sz w:val="28"/>
          <w:szCs w:val="28"/>
          <w:lang w:val="uk-UA"/>
        </w:rPr>
        <w:t>розташуваний</w:t>
      </w:r>
      <w:proofErr w:type="spellEnd"/>
      <w:r w:rsidRPr="00E843CD">
        <w:rPr>
          <w:sz w:val="28"/>
          <w:szCs w:val="28"/>
          <w:lang w:val="uk-UA"/>
        </w:rPr>
        <w:t xml:space="preserve"> ПАТ ПГЗК важливим є те, що продовжити термін заповнення </w:t>
      </w:r>
      <w:proofErr w:type="spellStart"/>
      <w:r w:rsidRPr="00E843CD">
        <w:rPr>
          <w:sz w:val="28"/>
          <w:szCs w:val="28"/>
          <w:lang w:val="uk-UA"/>
        </w:rPr>
        <w:t>шламонакопичувачів</w:t>
      </w:r>
      <w:proofErr w:type="spellEnd"/>
      <w:r w:rsidRPr="00E843CD">
        <w:rPr>
          <w:sz w:val="28"/>
          <w:szCs w:val="28"/>
          <w:lang w:val="uk-UA"/>
        </w:rPr>
        <w:t xml:space="preserve"> «Криві Луки» і «ЧЗФ», де вже накопичено біля 130 </w:t>
      </w:r>
      <w:proofErr w:type="spellStart"/>
      <w:r w:rsidRPr="00E843CD">
        <w:rPr>
          <w:sz w:val="28"/>
          <w:szCs w:val="28"/>
          <w:lang w:val="uk-UA"/>
        </w:rPr>
        <w:t>млн.т</w:t>
      </w:r>
      <w:proofErr w:type="spellEnd"/>
      <w:r w:rsidRPr="00E843CD">
        <w:rPr>
          <w:sz w:val="28"/>
          <w:szCs w:val="28"/>
          <w:lang w:val="uk-UA"/>
        </w:rPr>
        <w:t xml:space="preserve">. шламу, при сталому виробництві  концентратів можливо за умови впровадження </w:t>
      </w:r>
      <w:proofErr w:type="spellStart"/>
      <w:r w:rsidRPr="00E843CD">
        <w:rPr>
          <w:sz w:val="28"/>
          <w:szCs w:val="28"/>
          <w:lang w:val="uk-UA"/>
        </w:rPr>
        <w:t>розробленної</w:t>
      </w:r>
      <w:proofErr w:type="spellEnd"/>
      <w:r w:rsidRPr="00E843CD">
        <w:rPr>
          <w:sz w:val="28"/>
          <w:szCs w:val="28"/>
          <w:lang w:val="uk-UA"/>
        </w:rPr>
        <w:t xml:space="preserve"> технології </w:t>
      </w:r>
      <w:proofErr w:type="spellStart"/>
      <w:r w:rsidRPr="00E843CD">
        <w:rPr>
          <w:sz w:val="28"/>
          <w:szCs w:val="28"/>
          <w:lang w:val="uk-UA"/>
        </w:rPr>
        <w:t>високоінтенсивної</w:t>
      </w:r>
      <w:proofErr w:type="spellEnd"/>
      <w:r w:rsidRPr="00E843CD">
        <w:rPr>
          <w:sz w:val="28"/>
          <w:szCs w:val="28"/>
          <w:lang w:val="uk-UA"/>
        </w:rPr>
        <w:t xml:space="preserve">  мокрої магнітної сепарації лежалих</w:t>
      </w:r>
    </w:p>
    <w:p w:rsidR="007616B2" w:rsidRPr="00E843CD" w:rsidRDefault="007616B2" w:rsidP="00F60F2C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До початку наукових досліджень по дисертаційній роботі застосування </w:t>
      </w:r>
      <w:proofErr w:type="spellStart"/>
      <w:r w:rsidRPr="00E843CD">
        <w:rPr>
          <w:sz w:val="28"/>
          <w:szCs w:val="28"/>
          <w:lang w:val="uk-UA"/>
        </w:rPr>
        <w:t>високоінтенсивної</w:t>
      </w:r>
      <w:proofErr w:type="spellEnd"/>
      <w:r w:rsidRPr="00E843CD">
        <w:rPr>
          <w:sz w:val="28"/>
          <w:szCs w:val="28"/>
          <w:lang w:val="uk-UA"/>
        </w:rPr>
        <w:t xml:space="preserve"> мокрої магнітної сепарації ВММС шламів відпрацьованих </w:t>
      </w:r>
      <w:proofErr w:type="spellStart"/>
      <w:r w:rsidRPr="00E843CD">
        <w:rPr>
          <w:sz w:val="28"/>
          <w:szCs w:val="28"/>
          <w:lang w:val="uk-UA"/>
        </w:rPr>
        <w:t>шламонакопичувачів</w:t>
      </w:r>
      <w:proofErr w:type="spellEnd"/>
      <w:r w:rsidRPr="00E843CD">
        <w:rPr>
          <w:sz w:val="28"/>
          <w:szCs w:val="28"/>
          <w:lang w:val="uk-UA"/>
        </w:rPr>
        <w:t xml:space="preserve"> з виробництвом сертифікованих концентратів не набуло </w:t>
      </w:r>
      <w:r w:rsidRPr="00E843CD">
        <w:rPr>
          <w:sz w:val="28"/>
          <w:szCs w:val="28"/>
          <w:lang w:val="uk-UA"/>
        </w:rPr>
        <w:lastRenderedPageBreak/>
        <w:t xml:space="preserve">значного поширення. Практично були відсутні також дані щодо наукового обґрунтування виробництва агломерату із використанням концентрату ВММС шламу  класу крупності 1–0 мм і виплавки марганцевих феросплавів з використанням агломерату АМ-2. Наведені вище матеріали свідчать, що розробка, дослідно-промислове освоєння і впровадження у виробництво марганцевого агломерату з застосуванням концентратів ВММСШ і виплавки марганцевих феросплавів є актуальною задачею. </w:t>
      </w:r>
    </w:p>
    <w:p w:rsidR="007616B2" w:rsidRPr="00E843CD" w:rsidRDefault="007616B2" w:rsidP="00F60F2C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Тематика дисертаційної роботи в повній мірі відповідає пріоритетам Державної програми розвитку ГМК України на період до 2011р., затвердженої Постановою Кабінету Міністрів України від 28.06.2004р., № 967; Державної програми з розвитку науки і техніки (згідно закону України № 2519-17 від 12.10.2010р.); Програми  поліпшення  екологічного стану Дніпропетровської області  за рахунок зниження забруднення навколишнього середовища на 2007–2015р.р., затвердженої головою обласної ради 04.12.2007р. Робота виконувалась у відповідності з тематичним планам </w:t>
      </w:r>
      <w:proofErr w:type="spellStart"/>
      <w:r w:rsidRPr="00E843CD">
        <w:rPr>
          <w:sz w:val="28"/>
          <w:szCs w:val="28"/>
          <w:lang w:val="uk-UA"/>
        </w:rPr>
        <w:t>НМетАУ</w:t>
      </w:r>
      <w:proofErr w:type="spellEnd"/>
      <w:r w:rsidRPr="00E843CD">
        <w:rPr>
          <w:sz w:val="28"/>
          <w:szCs w:val="28"/>
          <w:lang w:val="uk-UA"/>
        </w:rPr>
        <w:t xml:space="preserve"> теоретичних і прикладних досліджень первинного вилучення металів із руд, шламів при виплавці чавуну, феросплавів, сталі, а також планами науково-дослідних робіт науково-технічної ради ОП «</w:t>
      </w:r>
      <w:proofErr w:type="spellStart"/>
      <w:r w:rsidRPr="00E843CD">
        <w:rPr>
          <w:sz w:val="28"/>
          <w:szCs w:val="28"/>
          <w:lang w:val="uk-UA"/>
        </w:rPr>
        <w:t>Укрметалургпром</w:t>
      </w:r>
      <w:proofErr w:type="spellEnd"/>
      <w:r w:rsidRPr="00E843CD">
        <w:rPr>
          <w:sz w:val="28"/>
          <w:szCs w:val="28"/>
          <w:lang w:val="uk-UA"/>
        </w:rPr>
        <w:t>» на 2017р. у яких автор був виконавцем.</w:t>
      </w:r>
    </w:p>
    <w:p w:rsidR="007616B2" w:rsidRPr="00E843CD" w:rsidRDefault="007616B2" w:rsidP="00787526">
      <w:pPr>
        <w:ind w:firstLine="540"/>
        <w:rPr>
          <w:b/>
          <w:bCs/>
          <w:lang w:val="uk-UA"/>
        </w:rPr>
      </w:pPr>
    </w:p>
    <w:p w:rsidR="007616B2" w:rsidRPr="00E843CD" w:rsidRDefault="007616B2" w:rsidP="00423C15">
      <w:pPr>
        <w:shd w:val="clear" w:color="auto" w:fill="FFFFFF"/>
        <w:rPr>
          <w:sz w:val="28"/>
          <w:szCs w:val="28"/>
          <w:lang w:val="uk-UA"/>
        </w:rPr>
      </w:pPr>
    </w:p>
    <w:p w:rsidR="007616B2" w:rsidRPr="00E843CD" w:rsidRDefault="007616B2" w:rsidP="00FC41A7">
      <w:pPr>
        <w:shd w:val="clear" w:color="auto" w:fill="FFFFFF"/>
        <w:spacing w:after="240" w:line="360" w:lineRule="auto"/>
        <w:ind w:firstLine="851"/>
        <w:rPr>
          <w:b/>
          <w:bCs/>
          <w:i/>
          <w:iCs/>
          <w:sz w:val="28"/>
          <w:szCs w:val="28"/>
          <w:lang w:val="uk-UA"/>
        </w:rPr>
      </w:pPr>
      <w:r w:rsidRPr="00E843CD">
        <w:rPr>
          <w:b/>
          <w:bCs/>
          <w:i/>
          <w:iCs/>
          <w:sz w:val="28"/>
          <w:szCs w:val="28"/>
          <w:lang w:val="uk-UA"/>
        </w:rPr>
        <w:t>2. Ступінь обґрунтованості наукових положень, висновків та рекомендацій, сформульованих у дисертації</w:t>
      </w:r>
    </w:p>
    <w:p w:rsidR="007616B2" w:rsidRPr="00E843CD" w:rsidRDefault="007616B2" w:rsidP="00553FC9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Обґрунтованість наукових положень дисертаційної  роботи забезпечено різносторонніми аналітичними дослідженнями 134 літературних джерел періодичних видань, монографій та матеріалів міжнародних конференцій. За темою дисертації опубліковано 26 наукових робіт, у тому числі: 4 публікації, що входять до міжнародної науково-метричної бази, 6 статей у виданнях, що входять до переліку фахових видань України, 2 наукові роботи, що опубліковані у збірниках Міжнародного наукового конгресу по феросплавам, </w:t>
      </w:r>
      <w:r w:rsidRPr="00E843CD">
        <w:rPr>
          <w:sz w:val="28"/>
          <w:szCs w:val="28"/>
          <w:lang w:val="uk-UA"/>
        </w:rPr>
        <w:lastRenderedPageBreak/>
        <w:t>10 статей у періодичних виданнях України, 2 тези доповідей на науково-технічних конференціях, 2 патенти України.</w:t>
      </w:r>
    </w:p>
    <w:p w:rsidR="007616B2" w:rsidRPr="00E843CD" w:rsidRDefault="007616B2" w:rsidP="00553FC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>Наукові підходи, трактування основних положень і висновків дисертації, які відображені у публікаціях та доповідях на наукових конференціях свідчать про достатню ступінь обґрунтованості наукових положень та рекомендацій, що сформульовані у дисертаційній роботі.</w:t>
      </w:r>
    </w:p>
    <w:p w:rsidR="007616B2" w:rsidRPr="00E843CD" w:rsidRDefault="007616B2" w:rsidP="00503F91">
      <w:pPr>
        <w:spacing w:line="360" w:lineRule="auto"/>
        <w:ind w:firstLine="851"/>
        <w:rPr>
          <w:lang w:val="uk-UA"/>
        </w:rPr>
      </w:pPr>
    </w:p>
    <w:p w:rsidR="007616B2" w:rsidRPr="00E843CD" w:rsidRDefault="007616B2" w:rsidP="008B1D83">
      <w:pPr>
        <w:shd w:val="clear" w:color="auto" w:fill="FFFFFF"/>
        <w:spacing w:after="240" w:line="360" w:lineRule="auto"/>
        <w:ind w:left="851"/>
        <w:rPr>
          <w:b/>
          <w:bCs/>
          <w:i/>
          <w:iCs/>
          <w:sz w:val="28"/>
          <w:szCs w:val="28"/>
          <w:lang w:val="uk-UA"/>
        </w:rPr>
      </w:pPr>
      <w:r w:rsidRPr="00E843CD">
        <w:rPr>
          <w:b/>
          <w:bCs/>
          <w:i/>
          <w:iCs/>
          <w:sz w:val="28"/>
          <w:szCs w:val="28"/>
          <w:lang w:val="uk-UA"/>
        </w:rPr>
        <w:t>3. Достовірність отриманих у роботі результатів</w:t>
      </w:r>
    </w:p>
    <w:p w:rsidR="007616B2" w:rsidRPr="00E843CD" w:rsidRDefault="007616B2" w:rsidP="00F60F2C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Достовірність результатів теоретичних і експериментальних досліджень процесів агломерації марганцевих концентратів ґрунтується на основних положеннях фізичної хімії і теорії металургійних процесів. Розрахунки термодинамічної рівноваги оксидних систем, адекватних агломераційним, основані  на теорії </w:t>
      </w:r>
      <w:proofErr w:type="spellStart"/>
      <w:r w:rsidRPr="00E843CD">
        <w:rPr>
          <w:sz w:val="28"/>
          <w:szCs w:val="28"/>
          <w:lang w:val="uk-UA"/>
        </w:rPr>
        <w:t>Гіббса</w:t>
      </w:r>
      <w:proofErr w:type="spellEnd"/>
      <w:r w:rsidRPr="00E843CD">
        <w:rPr>
          <w:sz w:val="28"/>
          <w:szCs w:val="28"/>
          <w:lang w:val="uk-UA"/>
        </w:rPr>
        <w:t xml:space="preserve"> з використанням комп’ютерних програм. Визначення хімічного, мінерального складу концентратів, агломерату, шлаку виплавки марганцевих феросплавів виконано на </w:t>
      </w:r>
      <w:proofErr w:type="spellStart"/>
      <w:r w:rsidRPr="00E843CD">
        <w:rPr>
          <w:sz w:val="28"/>
          <w:szCs w:val="28"/>
          <w:lang w:val="uk-UA"/>
        </w:rPr>
        <w:t>рентгенофлуоресцентних</w:t>
      </w:r>
      <w:proofErr w:type="spellEnd"/>
      <w:r w:rsidRPr="00E843CD">
        <w:rPr>
          <w:sz w:val="28"/>
          <w:szCs w:val="28"/>
          <w:lang w:val="uk-UA"/>
        </w:rPr>
        <w:t xml:space="preserve"> спектрометрах </w:t>
      </w:r>
      <w:r w:rsidRPr="00E843CD">
        <w:rPr>
          <w:sz w:val="28"/>
          <w:szCs w:val="28"/>
          <w:lang w:val="en-US"/>
        </w:rPr>
        <w:t>ARL</w:t>
      </w:r>
      <w:r w:rsidRPr="00E843CD">
        <w:rPr>
          <w:sz w:val="28"/>
          <w:szCs w:val="28"/>
        </w:rPr>
        <w:t xml:space="preserve"> </w:t>
      </w:r>
      <w:r w:rsidRPr="00E843CD">
        <w:rPr>
          <w:sz w:val="28"/>
          <w:szCs w:val="28"/>
          <w:lang w:val="uk-UA"/>
        </w:rPr>
        <w:t xml:space="preserve">9900, </w:t>
      </w:r>
      <w:r w:rsidRPr="00E843CD">
        <w:rPr>
          <w:sz w:val="28"/>
          <w:szCs w:val="28"/>
          <w:lang w:val="en-US"/>
        </w:rPr>
        <w:t>ARL</w:t>
      </w:r>
      <w:r w:rsidRPr="00E843CD">
        <w:rPr>
          <w:sz w:val="28"/>
          <w:szCs w:val="28"/>
        </w:rPr>
        <w:t xml:space="preserve"> </w:t>
      </w:r>
      <w:r w:rsidRPr="00E843CD">
        <w:rPr>
          <w:sz w:val="28"/>
          <w:szCs w:val="28"/>
          <w:lang w:val="uk-UA"/>
        </w:rPr>
        <w:t xml:space="preserve">9800. (ЦЗЛ АТ НЗФ). Рентгеноструктурні дослідження концентратів і агломерату виконані  на приборах ДРОН-2 и </w:t>
      </w:r>
      <w:proofErr w:type="spellStart"/>
      <w:r w:rsidRPr="00E843CD">
        <w:rPr>
          <w:sz w:val="28"/>
          <w:szCs w:val="28"/>
          <w:lang w:val="en-US"/>
        </w:rPr>
        <w:t>Ultima</w:t>
      </w:r>
      <w:proofErr w:type="spellEnd"/>
      <w:r w:rsidRPr="00E843CD">
        <w:rPr>
          <w:sz w:val="28"/>
          <w:szCs w:val="28"/>
          <w:lang w:val="uk-UA"/>
        </w:rPr>
        <w:t xml:space="preserve"> </w:t>
      </w:r>
      <w:r w:rsidRPr="00E843CD">
        <w:rPr>
          <w:sz w:val="28"/>
          <w:szCs w:val="28"/>
          <w:lang w:val="en-US"/>
        </w:rPr>
        <w:t>IV</w:t>
      </w:r>
      <w:r w:rsidRPr="00E843CD">
        <w:rPr>
          <w:sz w:val="28"/>
          <w:szCs w:val="28"/>
          <w:lang w:val="uk-UA"/>
        </w:rPr>
        <w:t xml:space="preserve"> (</w:t>
      </w:r>
      <w:r w:rsidRPr="00E843CD">
        <w:rPr>
          <w:sz w:val="28"/>
          <w:szCs w:val="28"/>
          <w:lang w:val="en-US"/>
        </w:rPr>
        <w:t>Riga</w:t>
      </w:r>
      <w:r w:rsidRPr="00E843CD">
        <w:rPr>
          <w:sz w:val="28"/>
          <w:szCs w:val="28"/>
          <w:lang w:val="uk-UA"/>
        </w:rPr>
        <w:t>k</w:t>
      </w:r>
      <w:r w:rsidRPr="00E843CD">
        <w:rPr>
          <w:sz w:val="28"/>
          <w:szCs w:val="28"/>
          <w:lang w:val="en-US"/>
        </w:rPr>
        <w:t>u</w:t>
      </w:r>
      <w:r w:rsidRPr="00E843CD">
        <w:rPr>
          <w:sz w:val="28"/>
          <w:szCs w:val="28"/>
          <w:lang w:val="uk-UA"/>
        </w:rPr>
        <w:t xml:space="preserve">, Японія), термічні явища і теплові ефекти визначали на </w:t>
      </w:r>
      <w:proofErr w:type="spellStart"/>
      <w:r w:rsidRPr="00E843CD">
        <w:rPr>
          <w:sz w:val="28"/>
          <w:szCs w:val="28"/>
          <w:lang w:val="uk-UA"/>
        </w:rPr>
        <w:t>деріватографі</w:t>
      </w:r>
      <w:proofErr w:type="spellEnd"/>
      <w:r w:rsidRPr="00E843CD">
        <w:rPr>
          <w:sz w:val="28"/>
          <w:szCs w:val="28"/>
          <w:lang w:val="uk-UA"/>
        </w:rPr>
        <w:t xml:space="preserve"> </w:t>
      </w:r>
      <w:r w:rsidRPr="00E843CD">
        <w:rPr>
          <w:sz w:val="28"/>
          <w:szCs w:val="28"/>
          <w:lang w:val="en-US"/>
        </w:rPr>
        <w:t>Q</w:t>
      </w:r>
      <w:r w:rsidRPr="00E843CD">
        <w:rPr>
          <w:sz w:val="28"/>
          <w:szCs w:val="28"/>
          <w:lang w:val="uk-UA"/>
        </w:rPr>
        <w:t>-1500-</w:t>
      </w:r>
      <w:r w:rsidRPr="00E843CD">
        <w:rPr>
          <w:sz w:val="28"/>
          <w:szCs w:val="28"/>
          <w:lang w:val="en-US"/>
        </w:rPr>
        <w:t>H</w:t>
      </w:r>
      <w:r w:rsidRPr="00E843CD">
        <w:rPr>
          <w:sz w:val="28"/>
          <w:szCs w:val="28"/>
          <w:lang w:val="uk-UA"/>
        </w:rPr>
        <w:t xml:space="preserve">. Визначення раціональних складів компонентів </w:t>
      </w:r>
      <w:proofErr w:type="spellStart"/>
      <w:r w:rsidRPr="00E843CD">
        <w:rPr>
          <w:sz w:val="28"/>
          <w:szCs w:val="28"/>
          <w:lang w:val="uk-UA"/>
        </w:rPr>
        <w:t>аглошихти</w:t>
      </w:r>
      <w:proofErr w:type="spellEnd"/>
      <w:r w:rsidRPr="00E843CD">
        <w:rPr>
          <w:sz w:val="28"/>
          <w:szCs w:val="28"/>
          <w:lang w:val="uk-UA"/>
        </w:rPr>
        <w:t xml:space="preserve">, параметрів виробництва марганцевого агломерату виконано при дослідно-промисловому освоєнні технології виробництва марганцевого агломерату на </w:t>
      </w:r>
      <w:proofErr w:type="spellStart"/>
      <w:r w:rsidRPr="00E843CD">
        <w:rPr>
          <w:sz w:val="28"/>
          <w:szCs w:val="28"/>
          <w:lang w:val="uk-UA"/>
        </w:rPr>
        <w:t>агломашинах</w:t>
      </w:r>
      <w:proofErr w:type="spellEnd"/>
      <w:r w:rsidRPr="00E843CD">
        <w:rPr>
          <w:sz w:val="28"/>
          <w:szCs w:val="28"/>
          <w:lang w:val="uk-UA"/>
        </w:rPr>
        <w:t xml:space="preserve"> К 4-50 БЗАФ АТ ПГЗК і АКМ-5-105 НЗФ. </w:t>
      </w:r>
    </w:p>
    <w:p w:rsidR="007616B2" w:rsidRPr="00E843CD" w:rsidRDefault="007616B2" w:rsidP="008B1D8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7616B2" w:rsidRPr="00E843CD" w:rsidRDefault="007616B2" w:rsidP="008B1D83">
      <w:pPr>
        <w:spacing w:after="240" w:line="360" w:lineRule="auto"/>
        <w:ind w:firstLine="851"/>
        <w:jc w:val="both"/>
        <w:rPr>
          <w:b/>
          <w:bCs/>
          <w:i/>
          <w:iCs/>
          <w:sz w:val="28"/>
          <w:szCs w:val="28"/>
          <w:lang w:val="uk-UA"/>
        </w:rPr>
      </w:pPr>
      <w:r w:rsidRPr="00E843CD">
        <w:rPr>
          <w:b/>
          <w:bCs/>
          <w:i/>
          <w:iCs/>
          <w:sz w:val="28"/>
          <w:szCs w:val="28"/>
          <w:lang w:val="uk-UA"/>
        </w:rPr>
        <w:t>4. Наукова новизна роботи</w:t>
      </w:r>
    </w:p>
    <w:p w:rsidR="007616B2" w:rsidRPr="00E843CD" w:rsidRDefault="007616B2" w:rsidP="0068238F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>Наукова новизна роботи полягає в наступному:</w:t>
      </w:r>
    </w:p>
    <w:p w:rsidR="007616B2" w:rsidRPr="00E843CD" w:rsidRDefault="007616B2" w:rsidP="0068238F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Вперше виконано комплексне рентгеноструктурне дослідження мінералогічного складу і параметрів кристалічних ґраток (решіток) базових мінералів у структурі рудного концентрату 1-го сорту, концентрату ВММСШ 2-го сорту і агломерату АМ-2, що стало основою для розробки  режимів магнітної </w:t>
      </w:r>
      <w:r w:rsidRPr="00E843CD">
        <w:rPr>
          <w:sz w:val="28"/>
          <w:szCs w:val="28"/>
          <w:lang w:val="uk-UA"/>
        </w:rPr>
        <w:lastRenderedPageBreak/>
        <w:t>сепарації.</w:t>
      </w:r>
    </w:p>
    <w:p w:rsidR="007616B2" w:rsidRPr="00E843CD" w:rsidRDefault="007616B2" w:rsidP="0068238F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>Вперше на основі комп’ютерного моделювання термодинамічної рівноваги однотипних фаз в межах температур 900–1300</w:t>
      </w:r>
      <w:r w:rsidRPr="00E843CD">
        <w:rPr>
          <w:sz w:val="28"/>
          <w:szCs w:val="28"/>
          <w:vertAlign w:val="superscript"/>
          <w:lang w:val="uk-UA"/>
        </w:rPr>
        <w:t>о</w:t>
      </w:r>
      <w:r w:rsidRPr="00E843CD">
        <w:rPr>
          <w:sz w:val="28"/>
          <w:szCs w:val="28"/>
          <w:lang w:val="uk-UA"/>
        </w:rPr>
        <w:t>С встановлено склад рівноважних фаз при 1300</w:t>
      </w:r>
      <w:r w:rsidRPr="00E843CD">
        <w:rPr>
          <w:sz w:val="28"/>
          <w:szCs w:val="28"/>
          <w:vertAlign w:val="superscript"/>
          <w:lang w:val="uk-UA"/>
        </w:rPr>
        <w:t>о</w:t>
      </w:r>
      <w:r w:rsidRPr="00E843CD">
        <w:rPr>
          <w:sz w:val="28"/>
          <w:szCs w:val="28"/>
          <w:lang w:val="uk-UA"/>
        </w:rPr>
        <w:t xml:space="preserve">С, науково обґрунтовано вплив температури на процес одержання марганцевого агломерату. Визначення температурних умов появи  рідких фаз надало можливість для одержання агломерату з заданими механічними властивостями при введенні до складу шихти концентратів гравітаційно-магнітного збагачення і високо інтенсивної мокрої магнітної сепарації шламу та вибору раціонального складу і їх співвідношення. </w:t>
      </w:r>
    </w:p>
    <w:p w:rsidR="007616B2" w:rsidRPr="00E843CD" w:rsidRDefault="007616B2" w:rsidP="0068238F">
      <w:pPr>
        <w:numPr>
          <w:ilvl w:val="0"/>
          <w:numId w:val="12"/>
        </w:numPr>
        <w:spacing w:line="360" w:lineRule="auto"/>
        <w:ind w:left="0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>Вперше виконано комп’ютерне моделювання термодинамічної рівноваги фаз у багатокомпонентній системі метал (</w:t>
      </w:r>
      <w:proofErr w:type="spellStart"/>
      <w:r w:rsidRPr="00E843CD">
        <w:rPr>
          <w:sz w:val="28"/>
          <w:szCs w:val="28"/>
          <w:lang w:val="uk-UA"/>
        </w:rPr>
        <w:t>феросилікомарганець</w:t>
      </w:r>
      <w:proofErr w:type="spellEnd"/>
      <w:r w:rsidRPr="00E843CD">
        <w:rPr>
          <w:sz w:val="28"/>
          <w:szCs w:val="28"/>
          <w:lang w:val="uk-UA"/>
        </w:rPr>
        <w:t>)</w:t>
      </w:r>
      <w:proofErr w:type="spellStart"/>
      <w:r w:rsidRPr="00E843CD">
        <w:rPr>
          <w:sz w:val="28"/>
          <w:szCs w:val="28"/>
          <w:lang w:val="uk-UA"/>
        </w:rPr>
        <w:t>–шлак–</w:t>
      </w:r>
      <w:proofErr w:type="spellEnd"/>
      <w:r w:rsidRPr="00E843CD">
        <w:rPr>
          <w:sz w:val="28"/>
          <w:szCs w:val="28"/>
          <w:lang w:val="uk-UA"/>
        </w:rPr>
        <w:t xml:space="preserve"> газ при зміні температури від 1600 до 1800</w:t>
      </w:r>
      <w:r w:rsidRPr="00E843CD">
        <w:rPr>
          <w:sz w:val="28"/>
          <w:szCs w:val="28"/>
          <w:vertAlign w:val="superscript"/>
          <w:lang w:val="uk-UA"/>
        </w:rPr>
        <w:t>о</w:t>
      </w:r>
      <w:r w:rsidRPr="00E843CD">
        <w:rPr>
          <w:sz w:val="28"/>
          <w:szCs w:val="28"/>
          <w:lang w:val="uk-UA"/>
        </w:rPr>
        <w:t xml:space="preserve">С; статистичною обробкою результатів моделювання даних отримані кореляційні залежності коефіцієнтів  витягу (вилучення) марганцю </w:t>
      </w:r>
      <w:r w:rsidRPr="00E843CD">
        <w:rPr>
          <w:sz w:val="28"/>
          <w:szCs w:val="28"/>
          <w:lang w:val="uk-UA"/>
        </w:rPr>
        <w:sym w:font="Symbol" w:char="F068"/>
      </w:r>
      <w:proofErr w:type="spellStart"/>
      <w:r w:rsidRPr="00E843CD">
        <w:rPr>
          <w:sz w:val="28"/>
          <w:szCs w:val="28"/>
          <w:vertAlign w:val="subscript"/>
          <w:lang w:val="en-US"/>
        </w:rPr>
        <w:t>Mn</w:t>
      </w:r>
      <w:proofErr w:type="spellEnd"/>
      <w:r w:rsidRPr="00E843CD">
        <w:rPr>
          <w:sz w:val="28"/>
          <w:szCs w:val="28"/>
          <w:lang w:val="uk-UA"/>
        </w:rPr>
        <w:t xml:space="preserve"> (%) і кремнію </w:t>
      </w:r>
      <w:r w:rsidRPr="00E843CD">
        <w:rPr>
          <w:sz w:val="28"/>
          <w:szCs w:val="28"/>
          <w:lang w:val="uk-UA"/>
        </w:rPr>
        <w:sym w:font="Symbol" w:char="F068"/>
      </w:r>
      <w:r w:rsidRPr="00E843CD">
        <w:rPr>
          <w:sz w:val="28"/>
          <w:szCs w:val="28"/>
          <w:vertAlign w:val="subscript"/>
          <w:lang w:val="en-US"/>
        </w:rPr>
        <w:t>Si</w:t>
      </w:r>
      <w:r w:rsidRPr="00E843CD">
        <w:rPr>
          <w:sz w:val="28"/>
          <w:szCs w:val="28"/>
          <w:lang w:val="uk-UA"/>
        </w:rPr>
        <w:t xml:space="preserve"> із шлакової фази у металеву.</w:t>
      </w:r>
    </w:p>
    <w:p w:rsidR="007616B2" w:rsidRPr="00E843CD" w:rsidRDefault="007616B2" w:rsidP="0068238F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 Вперше на основі визначення розподілу оксидів лужних металів калію та натрію між продуктами плавки </w:t>
      </w:r>
      <w:proofErr w:type="spellStart"/>
      <w:r w:rsidRPr="00E843CD">
        <w:rPr>
          <w:sz w:val="28"/>
          <w:szCs w:val="28"/>
          <w:lang w:val="uk-UA"/>
        </w:rPr>
        <w:t>феросилікомарганцю</w:t>
      </w:r>
      <w:proofErr w:type="spellEnd"/>
      <w:r w:rsidRPr="00E843CD">
        <w:rPr>
          <w:sz w:val="28"/>
          <w:szCs w:val="28"/>
          <w:lang w:val="uk-UA"/>
        </w:rPr>
        <w:t xml:space="preserve"> показано їх переважне джерело надходження, а саме з </w:t>
      </w:r>
      <w:proofErr w:type="spellStart"/>
      <w:r w:rsidRPr="00E843CD">
        <w:rPr>
          <w:sz w:val="28"/>
          <w:szCs w:val="28"/>
          <w:lang w:val="uk-UA"/>
        </w:rPr>
        <w:t>малофосфористого</w:t>
      </w:r>
      <w:proofErr w:type="spellEnd"/>
      <w:r w:rsidRPr="00E843CD">
        <w:rPr>
          <w:sz w:val="28"/>
          <w:szCs w:val="28"/>
          <w:lang w:val="uk-UA"/>
        </w:rPr>
        <w:t xml:space="preserve"> шлаку ШМП-78 та </w:t>
      </w:r>
      <w:proofErr w:type="spellStart"/>
      <w:r w:rsidRPr="00E843CD">
        <w:rPr>
          <w:sz w:val="28"/>
          <w:szCs w:val="28"/>
          <w:lang w:val="uk-UA"/>
        </w:rPr>
        <w:t>шламомарганецькоксових</w:t>
      </w:r>
      <w:proofErr w:type="spellEnd"/>
      <w:r w:rsidRPr="00E843CD">
        <w:rPr>
          <w:sz w:val="28"/>
          <w:szCs w:val="28"/>
          <w:lang w:val="uk-UA"/>
        </w:rPr>
        <w:t xml:space="preserve"> окатишів, і їх руйнівний вплив на вуглецеву футерівку печі.</w:t>
      </w:r>
    </w:p>
    <w:p w:rsidR="007616B2" w:rsidRPr="00E843CD" w:rsidRDefault="007616B2" w:rsidP="000F40A0">
      <w:pPr>
        <w:pStyle w:val="a4"/>
        <w:spacing w:line="360" w:lineRule="auto"/>
        <w:ind w:left="0"/>
        <w:jc w:val="both"/>
        <w:rPr>
          <w:sz w:val="28"/>
          <w:szCs w:val="28"/>
          <w:lang w:val="uk-UA"/>
        </w:rPr>
      </w:pPr>
    </w:p>
    <w:p w:rsidR="007616B2" w:rsidRPr="00E843CD" w:rsidRDefault="007616B2" w:rsidP="00F4542F">
      <w:pPr>
        <w:pStyle w:val="a4"/>
        <w:numPr>
          <w:ilvl w:val="0"/>
          <w:numId w:val="12"/>
        </w:numPr>
        <w:spacing w:after="240" w:line="360" w:lineRule="auto"/>
        <w:jc w:val="both"/>
        <w:rPr>
          <w:b/>
          <w:bCs/>
          <w:i/>
          <w:iCs/>
          <w:sz w:val="28"/>
          <w:szCs w:val="28"/>
          <w:lang w:val="uk-UA"/>
        </w:rPr>
      </w:pPr>
      <w:r w:rsidRPr="00E843CD">
        <w:rPr>
          <w:b/>
          <w:bCs/>
          <w:i/>
          <w:iCs/>
          <w:sz w:val="28"/>
          <w:szCs w:val="28"/>
          <w:lang w:val="uk-UA"/>
        </w:rPr>
        <w:t>Значення отриманих у дисертації наукових та практичних результатів</w:t>
      </w:r>
    </w:p>
    <w:p w:rsidR="007616B2" w:rsidRPr="00E843CD" w:rsidRDefault="007616B2" w:rsidP="00FD4029">
      <w:pPr>
        <w:pStyle w:val="a4"/>
        <w:rPr>
          <w:b/>
          <w:bCs/>
          <w:i/>
          <w:iCs/>
          <w:sz w:val="28"/>
          <w:szCs w:val="28"/>
          <w:lang w:val="uk-UA"/>
        </w:rPr>
      </w:pPr>
    </w:p>
    <w:p w:rsidR="007616B2" w:rsidRPr="00E843CD" w:rsidRDefault="007616B2" w:rsidP="00105BBF">
      <w:pPr>
        <w:pStyle w:val="a4"/>
        <w:spacing w:after="240" w:line="360" w:lineRule="auto"/>
        <w:ind w:left="0" w:firstLine="851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Одержані у дисертаційній роботі нові теоретичні та експериментальні дані щодо вивчення магнітних властивостей рудних оксидних і карбонатних мінералів марганцю, дослідження мінеральної структури марганцевих руд і концентратів </w:t>
      </w:r>
      <w:proofErr w:type="spellStart"/>
      <w:r w:rsidRPr="00E843CD">
        <w:rPr>
          <w:sz w:val="28"/>
          <w:szCs w:val="28"/>
          <w:lang w:val="uk-UA"/>
        </w:rPr>
        <w:t>високоінтенсивної</w:t>
      </w:r>
      <w:proofErr w:type="spellEnd"/>
      <w:r w:rsidRPr="00E843CD">
        <w:rPr>
          <w:sz w:val="28"/>
          <w:szCs w:val="28"/>
          <w:lang w:val="uk-UA"/>
        </w:rPr>
        <w:t xml:space="preserve"> мокрої магнітної сепарації, мікроструктури, фазового і хімічного складу мінеральних різновидів марганцевого концентрату і агломерату, а також моделювання впливу температури на динамічну в'язкість шлаку від виплавки </w:t>
      </w:r>
      <w:proofErr w:type="spellStart"/>
      <w:r w:rsidRPr="00E843CD">
        <w:rPr>
          <w:sz w:val="28"/>
          <w:szCs w:val="28"/>
          <w:lang w:val="uk-UA"/>
        </w:rPr>
        <w:t>феросилікомарганцю</w:t>
      </w:r>
      <w:proofErr w:type="spellEnd"/>
      <w:r w:rsidRPr="00E843CD">
        <w:rPr>
          <w:sz w:val="28"/>
          <w:szCs w:val="28"/>
          <w:lang w:val="uk-UA"/>
        </w:rPr>
        <w:t xml:space="preserve"> та інших закономірностей, сприяло </w:t>
      </w:r>
      <w:r w:rsidRPr="00E843CD">
        <w:rPr>
          <w:sz w:val="28"/>
          <w:szCs w:val="28"/>
          <w:lang w:val="uk-UA"/>
        </w:rPr>
        <w:lastRenderedPageBreak/>
        <w:t>зростанню рівня вилучення марганцю на різних стадіях переробки руди та підвищенню виходу придатного продукту.</w:t>
      </w:r>
    </w:p>
    <w:p w:rsidR="007616B2" w:rsidRPr="00E843CD" w:rsidRDefault="007616B2" w:rsidP="00105BBF">
      <w:pPr>
        <w:pStyle w:val="a4"/>
        <w:spacing w:after="240" w:line="360" w:lineRule="auto"/>
        <w:ind w:left="0" w:firstLine="851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Виконані у роботі експериментальні дослідження процесу збагачення шламу, виплавки </w:t>
      </w:r>
      <w:proofErr w:type="spellStart"/>
      <w:r w:rsidRPr="00E843CD">
        <w:rPr>
          <w:sz w:val="28"/>
          <w:szCs w:val="28"/>
          <w:lang w:val="uk-UA"/>
        </w:rPr>
        <w:t>феросилікомарганцю</w:t>
      </w:r>
      <w:proofErr w:type="spellEnd"/>
      <w:r w:rsidRPr="00E843CD">
        <w:rPr>
          <w:sz w:val="28"/>
          <w:szCs w:val="28"/>
          <w:lang w:val="uk-UA"/>
        </w:rPr>
        <w:t xml:space="preserve"> в </w:t>
      </w:r>
      <w:proofErr w:type="spellStart"/>
      <w:r w:rsidRPr="00E843CD">
        <w:rPr>
          <w:sz w:val="28"/>
          <w:szCs w:val="28"/>
          <w:lang w:val="uk-UA"/>
        </w:rPr>
        <w:t>рудовідновлювальних</w:t>
      </w:r>
      <w:proofErr w:type="spellEnd"/>
      <w:r w:rsidRPr="00E843CD">
        <w:rPr>
          <w:sz w:val="28"/>
          <w:szCs w:val="28"/>
          <w:lang w:val="uk-UA"/>
        </w:rPr>
        <w:t xml:space="preserve"> електропечах дозволили:</w:t>
      </w:r>
    </w:p>
    <w:p w:rsidR="007616B2" w:rsidRPr="00E843CD" w:rsidRDefault="007616B2" w:rsidP="00105BBF">
      <w:pPr>
        <w:pStyle w:val="a4"/>
        <w:spacing w:after="240" w:line="360" w:lineRule="auto"/>
        <w:ind w:left="0" w:firstLine="851"/>
        <w:jc w:val="both"/>
        <w:rPr>
          <w:sz w:val="28"/>
          <w:szCs w:val="28"/>
          <w:lang w:val="uk-UA"/>
        </w:rPr>
      </w:pPr>
      <w:proofErr w:type="spellStart"/>
      <w:r w:rsidRPr="00E843CD">
        <w:rPr>
          <w:sz w:val="28"/>
          <w:szCs w:val="28"/>
          <w:lang w:val="uk-UA"/>
        </w:rPr>
        <w:t>-підвищити</w:t>
      </w:r>
      <w:proofErr w:type="spellEnd"/>
      <w:r w:rsidRPr="00E843CD">
        <w:rPr>
          <w:sz w:val="28"/>
          <w:szCs w:val="28"/>
          <w:lang w:val="uk-UA"/>
        </w:rPr>
        <w:t xml:space="preserve"> </w:t>
      </w:r>
      <w:proofErr w:type="spellStart"/>
      <w:r w:rsidRPr="00E843CD">
        <w:rPr>
          <w:sz w:val="28"/>
          <w:szCs w:val="28"/>
          <w:lang w:val="uk-UA"/>
        </w:rPr>
        <w:t>скрізне</w:t>
      </w:r>
      <w:proofErr w:type="spellEnd"/>
      <w:r w:rsidRPr="00E843CD">
        <w:rPr>
          <w:sz w:val="28"/>
          <w:szCs w:val="28"/>
          <w:lang w:val="uk-UA"/>
        </w:rPr>
        <w:t xml:space="preserve"> вилучення марганцю при збагаченні руди на АТ ПГЗК з 70 до 73,74%;</w:t>
      </w:r>
    </w:p>
    <w:p w:rsidR="007616B2" w:rsidRPr="00E843CD" w:rsidRDefault="007616B2" w:rsidP="00105BBF">
      <w:pPr>
        <w:pStyle w:val="a4"/>
        <w:spacing w:after="240" w:line="360" w:lineRule="auto"/>
        <w:ind w:left="0" w:firstLine="851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>- в період 2012–2016р.р. в умовах ЦПШ БЗАФ на створеній дільниці УМС-1 по розробленій технології було перероблено 4017,2 тис. т шламу і вироблено 530,9 тис. т валового марганцевого концентрату;</w:t>
      </w:r>
    </w:p>
    <w:p w:rsidR="007616B2" w:rsidRPr="00E843CD" w:rsidRDefault="007616B2" w:rsidP="00105BBF">
      <w:pPr>
        <w:spacing w:line="360" w:lineRule="auto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- в умовах </w:t>
      </w:r>
      <w:proofErr w:type="spellStart"/>
      <w:r w:rsidRPr="00E843CD">
        <w:rPr>
          <w:sz w:val="28"/>
          <w:szCs w:val="28"/>
          <w:lang w:val="uk-UA"/>
        </w:rPr>
        <w:t>аглоцеху</w:t>
      </w:r>
      <w:proofErr w:type="spellEnd"/>
      <w:r w:rsidRPr="00E843CD">
        <w:rPr>
          <w:sz w:val="28"/>
          <w:szCs w:val="28"/>
          <w:lang w:val="uk-UA"/>
        </w:rPr>
        <w:t xml:space="preserve"> АТ НЗФ освоїти виробництво агломерату на </w:t>
      </w:r>
      <w:proofErr w:type="spellStart"/>
      <w:r w:rsidRPr="00E843CD">
        <w:rPr>
          <w:sz w:val="28"/>
          <w:szCs w:val="28"/>
          <w:lang w:val="uk-UA"/>
        </w:rPr>
        <w:t>агломашині</w:t>
      </w:r>
      <w:proofErr w:type="spellEnd"/>
      <w:r w:rsidRPr="00E843CD">
        <w:rPr>
          <w:sz w:val="28"/>
          <w:szCs w:val="28"/>
          <w:lang w:val="uk-UA"/>
        </w:rPr>
        <w:t xml:space="preserve"> АКМ-5-105 з використанням  у складі </w:t>
      </w:r>
      <w:proofErr w:type="spellStart"/>
      <w:r w:rsidRPr="00E843CD">
        <w:rPr>
          <w:sz w:val="28"/>
          <w:szCs w:val="28"/>
          <w:lang w:val="uk-UA"/>
        </w:rPr>
        <w:t>аглошихти</w:t>
      </w:r>
      <w:proofErr w:type="spellEnd"/>
      <w:r w:rsidRPr="00E843CD">
        <w:rPr>
          <w:sz w:val="28"/>
          <w:szCs w:val="28"/>
          <w:lang w:val="uk-UA"/>
        </w:rPr>
        <w:t xml:space="preserve"> концентрату ВММС шламу в кількості 264,4 тис. т з вмістом марганцю 34,4%, на кінець 2017 року;</w:t>
      </w:r>
    </w:p>
    <w:p w:rsidR="007616B2" w:rsidRPr="00E843CD" w:rsidRDefault="007616B2" w:rsidP="00105BBF">
      <w:pPr>
        <w:pStyle w:val="a4"/>
        <w:spacing w:after="240" w:line="360" w:lineRule="auto"/>
        <w:ind w:left="0" w:firstLine="851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- впровадити установку сухої очистки </w:t>
      </w:r>
      <w:proofErr w:type="spellStart"/>
      <w:r w:rsidRPr="00E843CD">
        <w:rPr>
          <w:sz w:val="28"/>
          <w:szCs w:val="28"/>
          <w:lang w:val="uk-UA"/>
        </w:rPr>
        <w:t>пилогазових</w:t>
      </w:r>
      <w:proofErr w:type="spellEnd"/>
      <w:r w:rsidRPr="00E843CD">
        <w:rPr>
          <w:sz w:val="28"/>
          <w:szCs w:val="28"/>
          <w:lang w:val="uk-UA"/>
        </w:rPr>
        <w:t xml:space="preserve"> викидів з </w:t>
      </w:r>
      <w:proofErr w:type="spellStart"/>
      <w:r w:rsidRPr="00E843CD">
        <w:rPr>
          <w:sz w:val="28"/>
          <w:szCs w:val="28"/>
          <w:lang w:val="uk-UA"/>
        </w:rPr>
        <w:t>агломашини</w:t>
      </w:r>
      <w:proofErr w:type="spellEnd"/>
      <w:r w:rsidRPr="00E843CD">
        <w:rPr>
          <w:sz w:val="28"/>
          <w:szCs w:val="28"/>
          <w:lang w:val="uk-UA"/>
        </w:rPr>
        <w:t xml:space="preserve"> К 4-50 АТ ПГЗК  , що дозволило досягти викидів пилу до нормованих показників;</w:t>
      </w:r>
    </w:p>
    <w:p w:rsidR="007616B2" w:rsidRPr="00E843CD" w:rsidRDefault="007616B2" w:rsidP="00105BBF">
      <w:pPr>
        <w:pStyle w:val="a4"/>
        <w:spacing w:after="240" w:line="360" w:lineRule="auto"/>
        <w:ind w:left="0" w:firstLine="851"/>
        <w:jc w:val="both"/>
        <w:rPr>
          <w:sz w:val="28"/>
          <w:szCs w:val="28"/>
          <w:lang w:val="uk-UA"/>
        </w:rPr>
      </w:pPr>
      <w:proofErr w:type="spellStart"/>
      <w:r w:rsidRPr="00E843CD">
        <w:rPr>
          <w:sz w:val="28"/>
          <w:szCs w:val="28"/>
          <w:lang w:val="uk-UA"/>
        </w:rPr>
        <w:t>-промислово</w:t>
      </w:r>
      <w:proofErr w:type="spellEnd"/>
      <w:r w:rsidRPr="00E843CD">
        <w:rPr>
          <w:sz w:val="28"/>
          <w:szCs w:val="28"/>
          <w:lang w:val="uk-UA"/>
        </w:rPr>
        <w:t xml:space="preserve"> освоїти технологію виплавки марганцевого </w:t>
      </w:r>
      <w:proofErr w:type="spellStart"/>
      <w:r w:rsidRPr="00E843CD">
        <w:rPr>
          <w:sz w:val="28"/>
          <w:szCs w:val="28"/>
          <w:lang w:val="uk-UA"/>
        </w:rPr>
        <w:t>малофосфористого</w:t>
      </w:r>
      <w:proofErr w:type="spellEnd"/>
      <w:r w:rsidRPr="00E843CD">
        <w:rPr>
          <w:sz w:val="28"/>
          <w:szCs w:val="28"/>
          <w:lang w:val="uk-UA"/>
        </w:rPr>
        <w:t xml:space="preserve"> шлаку (МФШ) в печі РКЗ-23 з використанням в шихті агломерату АМНВ-2, отриманого в </w:t>
      </w:r>
      <w:proofErr w:type="spellStart"/>
      <w:r w:rsidRPr="00E843CD">
        <w:rPr>
          <w:sz w:val="28"/>
          <w:szCs w:val="28"/>
          <w:lang w:val="uk-UA"/>
        </w:rPr>
        <w:t>аглоцеху</w:t>
      </w:r>
      <w:proofErr w:type="spellEnd"/>
      <w:r w:rsidRPr="00E843CD">
        <w:rPr>
          <w:sz w:val="28"/>
          <w:szCs w:val="28"/>
          <w:lang w:val="uk-UA"/>
        </w:rPr>
        <w:t xml:space="preserve"> НЗФ із застосуванням концентрату ВММС виробництва АТ ПГЗК;</w:t>
      </w:r>
    </w:p>
    <w:p w:rsidR="007616B2" w:rsidRPr="00E843CD" w:rsidRDefault="007616B2" w:rsidP="006807F9">
      <w:pPr>
        <w:pStyle w:val="a4"/>
        <w:spacing w:after="240" w:line="360" w:lineRule="auto"/>
        <w:ind w:left="0" w:firstLine="851"/>
        <w:jc w:val="both"/>
        <w:rPr>
          <w:sz w:val="28"/>
          <w:szCs w:val="28"/>
          <w:lang w:val="uk-UA"/>
        </w:rPr>
      </w:pPr>
      <w:proofErr w:type="spellStart"/>
      <w:r w:rsidRPr="00E843CD">
        <w:rPr>
          <w:sz w:val="28"/>
          <w:szCs w:val="28"/>
          <w:lang w:val="uk-UA"/>
        </w:rPr>
        <w:t>-підвищити</w:t>
      </w:r>
      <w:proofErr w:type="spellEnd"/>
      <w:r w:rsidRPr="00E843CD">
        <w:rPr>
          <w:sz w:val="28"/>
          <w:szCs w:val="28"/>
          <w:lang w:val="uk-UA"/>
        </w:rPr>
        <w:t xml:space="preserve"> техніко-економічні показники виплавки марганцевого </w:t>
      </w:r>
      <w:proofErr w:type="spellStart"/>
      <w:r w:rsidRPr="00E843CD">
        <w:rPr>
          <w:sz w:val="28"/>
          <w:szCs w:val="28"/>
          <w:lang w:val="uk-UA"/>
        </w:rPr>
        <w:t>малофосфористого</w:t>
      </w:r>
      <w:proofErr w:type="spellEnd"/>
      <w:r w:rsidRPr="00E843CD">
        <w:rPr>
          <w:sz w:val="28"/>
          <w:szCs w:val="28"/>
          <w:lang w:val="uk-UA"/>
        </w:rPr>
        <w:t xml:space="preserve"> шлаку.</w:t>
      </w:r>
    </w:p>
    <w:p w:rsidR="007616B2" w:rsidRPr="00E843CD" w:rsidRDefault="007616B2" w:rsidP="00AD72BC">
      <w:pPr>
        <w:spacing w:after="240" w:line="360" w:lineRule="auto"/>
        <w:ind w:firstLine="851"/>
        <w:jc w:val="both"/>
        <w:rPr>
          <w:b/>
          <w:bCs/>
          <w:i/>
          <w:iCs/>
          <w:sz w:val="28"/>
          <w:szCs w:val="28"/>
          <w:lang w:val="uk-UA"/>
        </w:rPr>
      </w:pPr>
      <w:r w:rsidRPr="00E843CD">
        <w:rPr>
          <w:b/>
          <w:bCs/>
          <w:i/>
          <w:iCs/>
          <w:sz w:val="28"/>
          <w:szCs w:val="28"/>
          <w:lang w:val="uk-UA"/>
        </w:rPr>
        <w:t>6. Загальна характеристика змісту дисертації та автореферату</w:t>
      </w:r>
    </w:p>
    <w:p w:rsidR="007616B2" w:rsidRPr="00E843CD" w:rsidRDefault="007616B2" w:rsidP="00E843CD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Дисертація </w:t>
      </w:r>
      <w:proofErr w:type="spellStart"/>
      <w:r w:rsidRPr="00E843CD">
        <w:rPr>
          <w:sz w:val="28"/>
          <w:szCs w:val="28"/>
          <w:lang w:val="uk-UA"/>
        </w:rPr>
        <w:t>Шуваєва</w:t>
      </w:r>
      <w:proofErr w:type="spellEnd"/>
      <w:r w:rsidRPr="00E843CD">
        <w:rPr>
          <w:sz w:val="28"/>
          <w:szCs w:val="28"/>
          <w:lang w:val="uk-UA"/>
        </w:rPr>
        <w:t xml:space="preserve"> С.П. складається з анотації, 26 статей опублікованих за темою дисертації, вступу, п’ятьох розділів, висновків та списку використаних джерел (134 джерел, включаючи публікації автора за </w:t>
      </w:r>
      <w:r w:rsidRPr="00E843CD">
        <w:rPr>
          <w:sz w:val="28"/>
          <w:szCs w:val="28"/>
          <w:lang w:val="uk-UA"/>
        </w:rPr>
        <w:lastRenderedPageBreak/>
        <w:t>темою дисертації). Загальний об’єм роботи разом з ілюстраціями та таблицями складає 172 сторінки, у тому числі 43 рисунки, 41 таблиця та  2 додатка. За висвітленими матеріалами, архітектонікою дисертація та автореферат є логічними, підпорядкованими меті роботи та її завданням, оформлені відповідно до вимог ДАК Міністерства освіти і науки України. Тема і зміст дисертації відповідають паспорту спеціальності 05.12.02 – Металургія чорних і кольорових металів та спеціальних сплавів.</w:t>
      </w:r>
    </w:p>
    <w:p w:rsidR="007616B2" w:rsidRPr="00E843CD" w:rsidRDefault="007616B2" w:rsidP="00E843C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Дисертація присвячена розробці, дослідженню, промисловому освоєнню і впровадженню наскрізної технологічної схеми виробництва концентрату за технологією </w:t>
      </w:r>
      <w:proofErr w:type="spellStart"/>
      <w:r w:rsidRPr="00E843CD">
        <w:rPr>
          <w:sz w:val="28"/>
          <w:szCs w:val="28"/>
          <w:lang w:val="uk-UA"/>
        </w:rPr>
        <w:t>високоінтенсивної</w:t>
      </w:r>
      <w:proofErr w:type="spellEnd"/>
      <w:r w:rsidRPr="00E843CD">
        <w:rPr>
          <w:sz w:val="28"/>
          <w:szCs w:val="28"/>
          <w:lang w:val="uk-UA"/>
        </w:rPr>
        <w:t xml:space="preserve"> магнітної сепарації (ВММС) лежалих шламів відпрацьованих </w:t>
      </w:r>
      <w:proofErr w:type="spellStart"/>
      <w:r w:rsidRPr="00E843CD">
        <w:rPr>
          <w:sz w:val="28"/>
          <w:szCs w:val="28"/>
          <w:lang w:val="uk-UA"/>
        </w:rPr>
        <w:t>шламонакопичувачіх</w:t>
      </w:r>
      <w:proofErr w:type="spellEnd"/>
      <w:r w:rsidRPr="00E843CD">
        <w:rPr>
          <w:sz w:val="28"/>
          <w:szCs w:val="28"/>
          <w:lang w:val="uk-UA"/>
        </w:rPr>
        <w:t>, виробництву марганцевого агломерату і виплавці конкурентоспроможних марганцевих феросплавів з різним вмістом фосфору, що забезпечує підвищення виходу придатної продукції та покращення техніко-економічних показників. З метою вдосконалення вказаних технологій в дисертації наведено наступне:</w:t>
      </w:r>
    </w:p>
    <w:p w:rsidR="007616B2" w:rsidRPr="00E843CD" w:rsidRDefault="007616B2" w:rsidP="00E843C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proofErr w:type="spellStart"/>
      <w:r w:rsidRPr="00E843CD">
        <w:rPr>
          <w:sz w:val="28"/>
          <w:szCs w:val="28"/>
          <w:lang w:val="uk-UA"/>
        </w:rPr>
        <w:t>-дуже</w:t>
      </w:r>
      <w:proofErr w:type="spellEnd"/>
      <w:r w:rsidRPr="00E843CD">
        <w:rPr>
          <w:sz w:val="28"/>
          <w:szCs w:val="28"/>
          <w:lang w:val="uk-UA"/>
        </w:rPr>
        <w:t xml:space="preserve"> ретельно проаналізовані принципова і кількісно-якісна схема збагачення оксидної марганцевої руди і відвальних шламів на збагачувальній  фабриці ПАТ ПГЗК;</w:t>
      </w:r>
    </w:p>
    <w:p w:rsidR="007616B2" w:rsidRPr="00E843CD" w:rsidRDefault="007616B2" w:rsidP="00E843C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proofErr w:type="spellStart"/>
      <w:r w:rsidRPr="00E843CD">
        <w:rPr>
          <w:sz w:val="28"/>
          <w:szCs w:val="28"/>
          <w:lang w:val="uk-UA"/>
        </w:rPr>
        <w:t>-розроблена</w:t>
      </w:r>
      <w:proofErr w:type="spellEnd"/>
      <w:r w:rsidRPr="00E843CD">
        <w:rPr>
          <w:sz w:val="28"/>
          <w:szCs w:val="28"/>
          <w:lang w:val="uk-UA"/>
        </w:rPr>
        <w:t xml:space="preserve"> і освоєна технологія сепарації шламу з виробництвом концентратів. Освоєння технології дозволило підвищити виробництво марганцевих концентратів2-го сорту і корисне вилучення марганцю з руди в концентрати з 70% до 73,74 %;  </w:t>
      </w:r>
    </w:p>
    <w:p w:rsidR="007616B2" w:rsidRPr="00E843CD" w:rsidRDefault="007616B2" w:rsidP="00E843C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proofErr w:type="spellStart"/>
      <w:r w:rsidRPr="00E843CD">
        <w:rPr>
          <w:sz w:val="28"/>
          <w:szCs w:val="28"/>
          <w:lang w:val="uk-UA"/>
        </w:rPr>
        <w:t>-узагальнені</w:t>
      </w:r>
      <w:proofErr w:type="spellEnd"/>
      <w:r w:rsidRPr="00E843CD">
        <w:rPr>
          <w:sz w:val="28"/>
          <w:szCs w:val="28"/>
          <w:lang w:val="uk-UA"/>
        </w:rPr>
        <w:t xml:space="preserve"> і сформульовані основні напрямки наукових і прикладних досліджень виробництва концентратів за технологією ВММС, з їх використанням виробництва марганцевого агломерату марки АМ-2 та виплавки марганцевих феросплавів;</w:t>
      </w:r>
    </w:p>
    <w:p w:rsidR="007616B2" w:rsidRPr="00E843CD" w:rsidRDefault="007616B2" w:rsidP="00E843C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proofErr w:type="spellStart"/>
      <w:r w:rsidRPr="00E843CD">
        <w:rPr>
          <w:sz w:val="28"/>
          <w:szCs w:val="28"/>
          <w:lang w:val="uk-UA"/>
        </w:rPr>
        <w:t>-узагальнені</w:t>
      </w:r>
      <w:proofErr w:type="spellEnd"/>
      <w:r w:rsidRPr="00E843CD">
        <w:rPr>
          <w:sz w:val="28"/>
          <w:szCs w:val="28"/>
          <w:lang w:val="uk-UA"/>
        </w:rPr>
        <w:t xml:space="preserve"> і проаналізовані теоретичні та експериментальні дані щодо газодинамічних, теплофізичних агломерації; </w:t>
      </w:r>
    </w:p>
    <w:p w:rsidR="007616B2" w:rsidRPr="00E843CD" w:rsidRDefault="007616B2" w:rsidP="00E843C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proofErr w:type="spellStart"/>
      <w:r w:rsidRPr="00E843CD">
        <w:rPr>
          <w:sz w:val="28"/>
          <w:szCs w:val="28"/>
          <w:lang w:val="uk-UA"/>
        </w:rPr>
        <w:t>-виконано</w:t>
      </w:r>
      <w:proofErr w:type="spellEnd"/>
      <w:r w:rsidRPr="00E843CD">
        <w:rPr>
          <w:sz w:val="28"/>
          <w:szCs w:val="28"/>
          <w:lang w:val="uk-UA"/>
        </w:rPr>
        <w:t xml:space="preserve"> комп’ютерне моделювання термодинамічної рівноваги однотипних фаз при спіканні агломераційної шихти з заміною рудних </w:t>
      </w:r>
      <w:r w:rsidRPr="00E843CD">
        <w:rPr>
          <w:sz w:val="28"/>
          <w:szCs w:val="28"/>
          <w:lang w:val="uk-UA"/>
        </w:rPr>
        <w:lastRenderedPageBreak/>
        <w:t xml:space="preserve">концентратів у складі суміші концентратом ВММС зі шламу </w:t>
      </w:r>
      <w:proofErr w:type="spellStart"/>
      <w:r w:rsidRPr="00E843CD">
        <w:rPr>
          <w:sz w:val="28"/>
          <w:szCs w:val="28"/>
          <w:lang w:val="uk-UA"/>
        </w:rPr>
        <w:t>шламонакопичувача</w:t>
      </w:r>
      <w:proofErr w:type="spellEnd"/>
      <w:r w:rsidRPr="00E843CD">
        <w:rPr>
          <w:sz w:val="28"/>
          <w:szCs w:val="28"/>
          <w:lang w:val="uk-UA"/>
        </w:rPr>
        <w:t>;</w:t>
      </w:r>
    </w:p>
    <w:p w:rsidR="007616B2" w:rsidRPr="00E843CD" w:rsidRDefault="007616B2" w:rsidP="00E843C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proofErr w:type="spellStart"/>
      <w:r w:rsidRPr="00E843CD">
        <w:rPr>
          <w:sz w:val="28"/>
          <w:szCs w:val="28"/>
          <w:lang w:val="uk-UA"/>
        </w:rPr>
        <w:t>-приведені</w:t>
      </w:r>
      <w:proofErr w:type="spellEnd"/>
      <w:r w:rsidRPr="00E843CD">
        <w:rPr>
          <w:sz w:val="28"/>
          <w:szCs w:val="28"/>
          <w:lang w:val="uk-UA"/>
        </w:rPr>
        <w:t xml:space="preserve"> матеріали масштабного дослідно-промислового освоєння  і впровадження  виробництва агломерату (39,81–40,06 % </w:t>
      </w:r>
      <w:proofErr w:type="spellStart"/>
      <w:r w:rsidRPr="00E843CD">
        <w:rPr>
          <w:sz w:val="28"/>
          <w:szCs w:val="28"/>
          <w:lang w:val="en-US"/>
        </w:rPr>
        <w:t>Mn</w:t>
      </w:r>
      <w:proofErr w:type="spellEnd"/>
      <w:r w:rsidRPr="00E843CD">
        <w:rPr>
          <w:sz w:val="28"/>
          <w:szCs w:val="28"/>
          <w:lang w:val="uk-UA"/>
        </w:rPr>
        <w:t>) з використанням концентрату в умовах АТ ПГЗК (БЗАФ) та   в умовах агломераційного цеху АТ НЗФ на агломераційній машині АКМ-5-105.</w:t>
      </w:r>
    </w:p>
    <w:p w:rsidR="007616B2" w:rsidRPr="00E843CD" w:rsidRDefault="007616B2" w:rsidP="00E843C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proofErr w:type="spellStart"/>
      <w:r w:rsidRPr="00E843CD">
        <w:rPr>
          <w:sz w:val="28"/>
          <w:szCs w:val="28"/>
          <w:lang w:val="uk-UA"/>
        </w:rPr>
        <w:t>-розроблено</w:t>
      </w:r>
      <w:proofErr w:type="spellEnd"/>
      <w:r w:rsidRPr="00E843CD">
        <w:rPr>
          <w:sz w:val="28"/>
          <w:szCs w:val="28"/>
          <w:lang w:val="uk-UA"/>
        </w:rPr>
        <w:t xml:space="preserve">, науково обґрунтовано та впроваджено технології виплавки шлаку марганцевого переробленого ШМП-78 з використанням агломерату із марганцевих концентратів другого соту і концентрату  ВММС в умовах АТ ЗФЗ. Основні положення, параметри і режими виробництва марганцевих концентратів ВММС, з їх використанням марганцевого агломерату АМ-2 і </w:t>
      </w:r>
      <w:proofErr w:type="spellStart"/>
      <w:r w:rsidRPr="00E843CD">
        <w:rPr>
          <w:sz w:val="28"/>
          <w:szCs w:val="28"/>
          <w:lang w:val="uk-UA"/>
        </w:rPr>
        <w:t>АМНВ-г</w:t>
      </w:r>
      <w:proofErr w:type="spellEnd"/>
      <w:r w:rsidRPr="00E843CD">
        <w:rPr>
          <w:sz w:val="28"/>
          <w:szCs w:val="28"/>
          <w:lang w:val="uk-UA"/>
        </w:rPr>
        <w:t xml:space="preserve"> увійшли до змісту технологічних інструкцій виробництва агломерату з впровадженням їх на період до 2024 р.</w:t>
      </w:r>
    </w:p>
    <w:p w:rsidR="007616B2" w:rsidRPr="00E843CD" w:rsidRDefault="007616B2" w:rsidP="00E843C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proofErr w:type="spellStart"/>
      <w:r w:rsidRPr="00E843CD">
        <w:rPr>
          <w:sz w:val="28"/>
          <w:szCs w:val="28"/>
          <w:lang w:val="uk-UA"/>
        </w:rPr>
        <w:t>-на</w:t>
      </w:r>
      <w:proofErr w:type="spellEnd"/>
      <w:r w:rsidRPr="00E843CD">
        <w:rPr>
          <w:sz w:val="28"/>
          <w:szCs w:val="28"/>
          <w:lang w:val="uk-UA"/>
        </w:rPr>
        <w:t xml:space="preserve"> основі комп’ютерного моделювання термодинамічної рівноваги фаз у багатокомпонентних оксидних системах, адекватних агломераційної шихти, визначено раціональний склад компонентів </w:t>
      </w:r>
      <w:proofErr w:type="spellStart"/>
      <w:r w:rsidRPr="00E843CD">
        <w:rPr>
          <w:sz w:val="28"/>
          <w:szCs w:val="28"/>
          <w:lang w:val="uk-UA"/>
        </w:rPr>
        <w:t>аглошихти</w:t>
      </w:r>
      <w:proofErr w:type="spellEnd"/>
      <w:r w:rsidRPr="00E843CD">
        <w:rPr>
          <w:sz w:val="28"/>
          <w:szCs w:val="28"/>
          <w:lang w:val="uk-UA"/>
        </w:rPr>
        <w:t xml:space="preserve">, що і було використано при промисловому освоєнні технології виробництва марганцевого агломерату на </w:t>
      </w:r>
      <w:proofErr w:type="spellStart"/>
      <w:r w:rsidRPr="00E843CD">
        <w:rPr>
          <w:sz w:val="28"/>
          <w:szCs w:val="28"/>
          <w:lang w:val="uk-UA"/>
        </w:rPr>
        <w:t>агломашині</w:t>
      </w:r>
      <w:proofErr w:type="spellEnd"/>
      <w:r w:rsidRPr="00E843CD">
        <w:rPr>
          <w:sz w:val="28"/>
          <w:szCs w:val="28"/>
          <w:lang w:val="uk-UA"/>
        </w:rPr>
        <w:t xml:space="preserve"> К 4-50 БЗАФ;</w:t>
      </w:r>
    </w:p>
    <w:p w:rsidR="007616B2" w:rsidRPr="00E843CD" w:rsidRDefault="007616B2" w:rsidP="00E843C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В дисертації наведено результати комплексного рентгеноструктурного дослідження мінералогічного складу і параметрів кристалічних решіток базових мінералів у структурі рудного концентрату 1-го сорту, концентрату ВММС шламу 2-го сорту і агломерату АМ-2. Виконано аналіз рентгенівських </w:t>
      </w:r>
      <w:proofErr w:type="spellStart"/>
      <w:r w:rsidRPr="00E843CD">
        <w:rPr>
          <w:sz w:val="28"/>
          <w:szCs w:val="28"/>
          <w:lang w:val="uk-UA"/>
        </w:rPr>
        <w:t>дифрактограм</w:t>
      </w:r>
      <w:proofErr w:type="spellEnd"/>
      <w:r w:rsidRPr="00E843CD">
        <w:rPr>
          <w:sz w:val="28"/>
          <w:szCs w:val="28"/>
          <w:lang w:val="uk-UA"/>
        </w:rPr>
        <w:t xml:space="preserve"> і відзначені особливості мінерального  і рудного концентрату і концентрату ВММС шламу.</w:t>
      </w:r>
    </w:p>
    <w:p w:rsidR="007616B2" w:rsidRPr="00E843CD" w:rsidRDefault="007616B2" w:rsidP="00E843C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>На основі комп’ютерного моделювання термодинамічної рівноваги фаз у багатокомпонентній системі метал (</w:t>
      </w:r>
      <w:proofErr w:type="spellStart"/>
      <w:r w:rsidRPr="00E843CD">
        <w:rPr>
          <w:sz w:val="28"/>
          <w:szCs w:val="28"/>
          <w:lang w:val="uk-UA"/>
        </w:rPr>
        <w:t>феросилікомарганець</w:t>
      </w:r>
      <w:proofErr w:type="spellEnd"/>
      <w:r w:rsidRPr="00E843CD">
        <w:rPr>
          <w:sz w:val="28"/>
          <w:szCs w:val="28"/>
          <w:lang w:val="uk-UA"/>
        </w:rPr>
        <w:t>)</w:t>
      </w:r>
      <w:proofErr w:type="spellStart"/>
      <w:r w:rsidRPr="00E843CD">
        <w:rPr>
          <w:sz w:val="28"/>
          <w:szCs w:val="28"/>
          <w:lang w:val="uk-UA"/>
        </w:rPr>
        <w:t>–шлак–</w:t>
      </w:r>
      <w:proofErr w:type="spellEnd"/>
      <w:r w:rsidRPr="00E843CD">
        <w:rPr>
          <w:sz w:val="28"/>
          <w:szCs w:val="28"/>
          <w:lang w:val="uk-UA"/>
        </w:rPr>
        <w:t xml:space="preserve"> газ при зміні температури від 1600 до 1800</w:t>
      </w:r>
      <w:r w:rsidRPr="00E843CD">
        <w:rPr>
          <w:sz w:val="28"/>
          <w:szCs w:val="28"/>
          <w:vertAlign w:val="superscript"/>
          <w:lang w:val="uk-UA"/>
        </w:rPr>
        <w:t>о</w:t>
      </w:r>
      <w:r w:rsidRPr="00E843CD">
        <w:rPr>
          <w:sz w:val="28"/>
          <w:szCs w:val="28"/>
          <w:lang w:val="uk-UA"/>
        </w:rPr>
        <w:t xml:space="preserve">С; статистичної обробки результатів моделювання даних отримані кореляційні залежності коефіцієнтів  витягу (вилучення) марганцю </w:t>
      </w:r>
      <w:r w:rsidRPr="00E843CD">
        <w:rPr>
          <w:sz w:val="28"/>
          <w:szCs w:val="28"/>
          <w:lang w:val="uk-UA"/>
        </w:rPr>
        <w:sym w:font="Symbol" w:char="F068"/>
      </w:r>
      <w:proofErr w:type="spellStart"/>
      <w:r w:rsidRPr="00E843CD">
        <w:rPr>
          <w:sz w:val="28"/>
          <w:szCs w:val="28"/>
          <w:vertAlign w:val="subscript"/>
          <w:lang w:val="en-US"/>
        </w:rPr>
        <w:t>Mn</w:t>
      </w:r>
      <w:proofErr w:type="spellEnd"/>
      <w:r w:rsidRPr="00E843CD">
        <w:rPr>
          <w:sz w:val="28"/>
          <w:szCs w:val="28"/>
          <w:lang w:val="uk-UA"/>
        </w:rPr>
        <w:t xml:space="preserve"> (%) і кремнію </w:t>
      </w:r>
      <w:r w:rsidRPr="00E843CD">
        <w:rPr>
          <w:sz w:val="28"/>
          <w:szCs w:val="28"/>
          <w:lang w:val="uk-UA"/>
        </w:rPr>
        <w:sym w:font="Symbol" w:char="F068"/>
      </w:r>
      <w:r w:rsidRPr="00E843CD">
        <w:rPr>
          <w:sz w:val="28"/>
          <w:szCs w:val="28"/>
          <w:vertAlign w:val="subscript"/>
          <w:lang w:val="en-US"/>
        </w:rPr>
        <w:t>Si</w:t>
      </w:r>
      <w:r w:rsidRPr="00E843CD">
        <w:rPr>
          <w:sz w:val="28"/>
          <w:szCs w:val="28"/>
          <w:lang w:val="uk-UA"/>
        </w:rPr>
        <w:t xml:space="preserve"> із шлакової фази у металеву.</w:t>
      </w:r>
    </w:p>
    <w:p w:rsidR="007616B2" w:rsidRPr="00E843CD" w:rsidRDefault="007616B2" w:rsidP="00E843C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В дисертаційній роботі наведені числові дані щодо кількісної та якісної </w:t>
      </w:r>
      <w:r w:rsidRPr="00E843CD">
        <w:rPr>
          <w:sz w:val="28"/>
          <w:szCs w:val="28"/>
          <w:lang w:val="uk-UA"/>
        </w:rPr>
        <w:lastRenderedPageBreak/>
        <w:t xml:space="preserve">переробки відвальних марганцевих шламів за період 2012–2016 </w:t>
      </w:r>
      <w:proofErr w:type="spellStart"/>
      <w:r w:rsidRPr="00E843CD">
        <w:rPr>
          <w:sz w:val="28"/>
          <w:szCs w:val="28"/>
          <w:lang w:val="uk-UA"/>
        </w:rPr>
        <w:t>р.р</w:t>
      </w:r>
      <w:proofErr w:type="spellEnd"/>
      <w:r w:rsidRPr="00E843CD">
        <w:rPr>
          <w:sz w:val="28"/>
          <w:szCs w:val="28"/>
          <w:lang w:val="uk-UA"/>
        </w:rPr>
        <w:t xml:space="preserve">. в умовах ЦПШ БЗАФ. Також показано, що з використанням марганцевого агломерату марки АМ-2 виробництва АТ ПГЗК (БЗАФ),  на АТ «ЗФЗ» розроблена і впроваджена виплавка </w:t>
      </w:r>
      <w:proofErr w:type="spellStart"/>
      <w:r w:rsidRPr="00E843CD">
        <w:rPr>
          <w:sz w:val="28"/>
          <w:szCs w:val="28"/>
          <w:lang w:val="uk-UA"/>
        </w:rPr>
        <w:t>феросилікомарганцю</w:t>
      </w:r>
      <w:proofErr w:type="spellEnd"/>
      <w:r w:rsidRPr="00E843CD">
        <w:rPr>
          <w:sz w:val="28"/>
          <w:szCs w:val="28"/>
          <w:lang w:val="uk-UA"/>
        </w:rPr>
        <w:t xml:space="preserve"> і </w:t>
      </w:r>
      <w:proofErr w:type="spellStart"/>
      <w:r w:rsidRPr="00E843CD">
        <w:rPr>
          <w:sz w:val="28"/>
          <w:szCs w:val="28"/>
          <w:lang w:val="uk-UA"/>
        </w:rPr>
        <w:t>низькофосфористого</w:t>
      </w:r>
      <w:proofErr w:type="spellEnd"/>
      <w:r w:rsidRPr="00E843CD">
        <w:rPr>
          <w:sz w:val="28"/>
          <w:szCs w:val="28"/>
          <w:lang w:val="uk-UA"/>
        </w:rPr>
        <w:t xml:space="preserve"> </w:t>
      </w:r>
      <w:proofErr w:type="spellStart"/>
      <w:r w:rsidRPr="00E843CD">
        <w:rPr>
          <w:sz w:val="28"/>
          <w:szCs w:val="28"/>
          <w:lang w:val="uk-UA"/>
        </w:rPr>
        <w:t>високовуглецевого</w:t>
      </w:r>
      <w:proofErr w:type="spellEnd"/>
      <w:r w:rsidRPr="00E843CD">
        <w:rPr>
          <w:sz w:val="28"/>
          <w:szCs w:val="28"/>
          <w:lang w:val="uk-UA"/>
        </w:rPr>
        <w:t xml:space="preserve"> переробного шлаку, що забезпечило виплавку марганцевих феросплавів високої конкурентоспроможності  по регламентованому вмісту фосфору як шкідливої домішки. </w:t>
      </w:r>
    </w:p>
    <w:p w:rsidR="007616B2" w:rsidRPr="00E843CD" w:rsidRDefault="007616B2" w:rsidP="00E843CD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В економічному аспекті впровадження технології виробництва марганцевого агломерату та марганцевих феросплавів з використанням концентрату ВММС дозволило отримати річний економічний ефект 37,75 </w:t>
      </w:r>
      <w:proofErr w:type="spellStart"/>
      <w:r w:rsidRPr="00E843CD">
        <w:rPr>
          <w:sz w:val="28"/>
          <w:szCs w:val="28"/>
          <w:lang w:val="uk-UA"/>
        </w:rPr>
        <w:t>млн.грн</w:t>
      </w:r>
      <w:proofErr w:type="spellEnd"/>
      <w:r w:rsidRPr="00E843CD">
        <w:rPr>
          <w:sz w:val="28"/>
          <w:szCs w:val="28"/>
          <w:lang w:val="uk-UA"/>
        </w:rPr>
        <w:t>.</w:t>
      </w:r>
    </w:p>
    <w:p w:rsidR="007616B2" w:rsidRPr="00E843CD" w:rsidRDefault="007616B2" w:rsidP="00AD72B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7616B2" w:rsidRPr="00E843CD" w:rsidRDefault="007616B2" w:rsidP="00E01F05">
      <w:pPr>
        <w:spacing w:line="480" w:lineRule="auto"/>
        <w:ind w:firstLine="851"/>
        <w:jc w:val="both"/>
        <w:rPr>
          <w:b/>
          <w:bCs/>
          <w:i/>
          <w:iCs/>
          <w:sz w:val="28"/>
          <w:szCs w:val="28"/>
          <w:lang w:val="uk-UA"/>
        </w:rPr>
      </w:pPr>
      <w:r w:rsidRPr="00E843CD">
        <w:rPr>
          <w:b/>
          <w:bCs/>
          <w:i/>
          <w:iCs/>
          <w:sz w:val="28"/>
          <w:szCs w:val="28"/>
          <w:lang w:val="uk-UA"/>
        </w:rPr>
        <w:t>7. Повнота викладення результатів в опублікованих працях</w:t>
      </w:r>
    </w:p>
    <w:p w:rsidR="007616B2" w:rsidRPr="00EF3FC1" w:rsidRDefault="007616B2" w:rsidP="00EF3FC1">
      <w:pPr>
        <w:spacing w:after="240"/>
        <w:ind w:firstLine="851"/>
        <w:jc w:val="both"/>
        <w:rPr>
          <w:spacing w:val="-12"/>
          <w:sz w:val="28"/>
          <w:szCs w:val="28"/>
          <w:lang w:val="uk-UA"/>
        </w:rPr>
      </w:pPr>
      <w:r w:rsidRPr="00EF3FC1">
        <w:rPr>
          <w:spacing w:val="-12"/>
          <w:sz w:val="28"/>
          <w:szCs w:val="28"/>
          <w:lang w:val="uk-UA"/>
        </w:rPr>
        <w:t xml:space="preserve">За темою дисертації опубліковано 26 наукових робіт, у тому числі: </w:t>
      </w:r>
    </w:p>
    <w:p w:rsidR="007616B2" w:rsidRPr="00EF3FC1" w:rsidRDefault="007616B2" w:rsidP="00EF3FC1">
      <w:pPr>
        <w:pStyle w:val="a4"/>
        <w:numPr>
          <w:ilvl w:val="0"/>
          <w:numId w:val="14"/>
        </w:numPr>
        <w:spacing w:after="240"/>
        <w:jc w:val="both"/>
        <w:rPr>
          <w:spacing w:val="-12"/>
          <w:sz w:val="28"/>
          <w:szCs w:val="28"/>
          <w:lang w:val="uk-UA"/>
        </w:rPr>
      </w:pPr>
      <w:r w:rsidRPr="00EF3FC1">
        <w:rPr>
          <w:spacing w:val="-12"/>
          <w:sz w:val="28"/>
          <w:szCs w:val="28"/>
          <w:lang w:val="uk-UA"/>
        </w:rPr>
        <w:t xml:space="preserve">4 </w:t>
      </w:r>
      <w:r w:rsidRPr="00EF3FC1">
        <w:rPr>
          <w:bCs/>
          <w:sz w:val="28"/>
          <w:szCs w:val="28"/>
          <w:lang w:val="uk-UA"/>
        </w:rPr>
        <w:t>статті у виданнях, що включені до міжнародних науково-метричних баз</w:t>
      </w:r>
      <w:r w:rsidRPr="00EF3FC1">
        <w:rPr>
          <w:spacing w:val="-12"/>
          <w:sz w:val="28"/>
          <w:szCs w:val="28"/>
          <w:lang w:val="uk-UA"/>
        </w:rPr>
        <w:t xml:space="preserve">, </w:t>
      </w:r>
    </w:p>
    <w:p w:rsidR="007616B2" w:rsidRPr="00EF3FC1" w:rsidRDefault="007616B2" w:rsidP="00EF3FC1">
      <w:pPr>
        <w:pStyle w:val="a4"/>
        <w:numPr>
          <w:ilvl w:val="0"/>
          <w:numId w:val="14"/>
        </w:numPr>
        <w:tabs>
          <w:tab w:val="left" w:pos="709"/>
          <w:tab w:val="left" w:pos="851"/>
        </w:tabs>
        <w:spacing w:after="240"/>
        <w:jc w:val="both"/>
        <w:rPr>
          <w:spacing w:val="-12"/>
          <w:sz w:val="28"/>
          <w:szCs w:val="28"/>
          <w:lang w:val="uk-UA"/>
        </w:rPr>
      </w:pPr>
      <w:r w:rsidRPr="00EF3FC1">
        <w:rPr>
          <w:spacing w:val="-12"/>
          <w:sz w:val="28"/>
          <w:szCs w:val="28"/>
          <w:lang w:val="uk-UA"/>
        </w:rPr>
        <w:t xml:space="preserve">6 статей у виданнях, що входять до переліку фахових наукових видань України; </w:t>
      </w:r>
    </w:p>
    <w:p w:rsidR="007616B2" w:rsidRPr="00EF3FC1" w:rsidRDefault="007616B2" w:rsidP="00EF3FC1">
      <w:pPr>
        <w:pStyle w:val="a4"/>
        <w:spacing w:after="240"/>
        <w:ind w:left="709"/>
        <w:jc w:val="both"/>
        <w:rPr>
          <w:spacing w:val="-12"/>
          <w:sz w:val="28"/>
          <w:szCs w:val="28"/>
          <w:lang w:val="uk-UA"/>
        </w:rPr>
      </w:pPr>
      <w:r w:rsidRPr="00EF3FC1">
        <w:rPr>
          <w:spacing w:val="-12"/>
          <w:sz w:val="28"/>
          <w:szCs w:val="28"/>
          <w:lang w:val="uk-UA"/>
        </w:rPr>
        <w:t>-</w:t>
      </w:r>
      <w:r>
        <w:rPr>
          <w:spacing w:val="-12"/>
          <w:sz w:val="28"/>
          <w:szCs w:val="28"/>
          <w:lang w:val="uk-UA"/>
        </w:rPr>
        <w:t xml:space="preserve"> </w:t>
      </w:r>
      <w:r w:rsidRPr="00EF3FC1">
        <w:rPr>
          <w:spacing w:val="-12"/>
          <w:sz w:val="28"/>
          <w:szCs w:val="28"/>
          <w:lang w:val="uk-UA"/>
        </w:rPr>
        <w:t xml:space="preserve">10 </w:t>
      </w:r>
      <w:r w:rsidRPr="00EF3FC1">
        <w:rPr>
          <w:bCs/>
          <w:sz w:val="28"/>
          <w:szCs w:val="28"/>
          <w:lang w:val="uk-UA"/>
        </w:rPr>
        <w:t>статей у періодичних виданнях;</w:t>
      </w:r>
    </w:p>
    <w:p w:rsidR="007616B2" w:rsidRPr="00EF3FC1" w:rsidRDefault="007616B2" w:rsidP="00EF3FC1">
      <w:pPr>
        <w:pStyle w:val="a4"/>
        <w:spacing w:after="240"/>
        <w:jc w:val="both"/>
        <w:rPr>
          <w:spacing w:val="-12"/>
          <w:sz w:val="28"/>
          <w:szCs w:val="28"/>
          <w:lang w:val="uk-UA"/>
        </w:rPr>
      </w:pPr>
      <w:r w:rsidRPr="00EF3FC1">
        <w:rPr>
          <w:spacing w:val="-12"/>
          <w:sz w:val="28"/>
          <w:szCs w:val="28"/>
          <w:lang w:val="uk-UA"/>
        </w:rPr>
        <w:t>-</w:t>
      </w:r>
      <w:r>
        <w:rPr>
          <w:spacing w:val="-12"/>
          <w:sz w:val="28"/>
          <w:szCs w:val="28"/>
          <w:lang w:val="uk-UA"/>
        </w:rPr>
        <w:t xml:space="preserve"> </w:t>
      </w:r>
      <w:r w:rsidRPr="00EF3FC1">
        <w:rPr>
          <w:spacing w:val="-12"/>
          <w:sz w:val="28"/>
          <w:szCs w:val="28"/>
          <w:lang w:val="uk-UA"/>
        </w:rPr>
        <w:t>3 статті в</w:t>
      </w:r>
      <w:r w:rsidRPr="00EF3FC1">
        <w:rPr>
          <w:bCs/>
          <w:sz w:val="28"/>
          <w:szCs w:val="28"/>
          <w:lang w:val="uk-UA"/>
        </w:rPr>
        <w:t xml:space="preserve"> матеріалах міжнародних наукових  конгресів і конференцій;</w:t>
      </w:r>
    </w:p>
    <w:p w:rsidR="007616B2" w:rsidRPr="00E843CD" w:rsidRDefault="007616B2" w:rsidP="00EF3FC1">
      <w:pPr>
        <w:pStyle w:val="a4"/>
        <w:spacing w:after="240" w:line="360" w:lineRule="auto"/>
        <w:jc w:val="both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- </w:t>
      </w:r>
      <w:r w:rsidRPr="00E843CD">
        <w:rPr>
          <w:spacing w:val="-12"/>
          <w:sz w:val="28"/>
          <w:szCs w:val="28"/>
          <w:lang w:val="uk-UA"/>
        </w:rPr>
        <w:t>новизна технічних рішень захищена двома патентами України на винахід:</w:t>
      </w:r>
    </w:p>
    <w:p w:rsidR="007616B2" w:rsidRPr="00E843CD" w:rsidRDefault="007616B2" w:rsidP="00EF3FC1">
      <w:pPr>
        <w:pStyle w:val="a4"/>
        <w:spacing w:after="240" w:line="360" w:lineRule="auto"/>
        <w:jc w:val="both"/>
        <w:rPr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- </w:t>
      </w:r>
      <w:r w:rsidRPr="00E843CD">
        <w:rPr>
          <w:spacing w:val="-12"/>
          <w:sz w:val="28"/>
          <w:szCs w:val="28"/>
          <w:lang w:val="uk-UA"/>
        </w:rPr>
        <w:t xml:space="preserve">новизна технічних рішень захищена двома патентами України на винахід: </w:t>
      </w:r>
    </w:p>
    <w:p w:rsidR="007616B2" w:rsidRPr="00E843CD" w:rsidRDefault="007616B2" w:rsidP="00E843CD">
      <w:pPr>
        <w:pStyle w:val="a4"/>
        <w:spacing w:after="240" w:line="360" w:lineRule="auto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 xml:space="preserve">а) Пат. 36157А. Україна. МКИ С22С33/04. Спосіб виплавки </w:t>
      </w:r>
      <w:proofErr w:type="spellStart"/>
      <w:r w:rsidRPr="00E843CD">
        <w:rPr>
          <w:sz w:val="28"/>
          <w:szCs w:val="28"/>
          <w:lang w:val="uk-UA"/>
        </w:rPr>
        <w:t>феросилікомарганцю</w:t>
      </w:r>
      <w:proofErr w:type="spellEnd"/>
      <w:r w:rsidRPr="00E843CD">
        <w:rPr>
          <w:sz w:val="28"/>
          <w:szCs w:val="28"/>
          <w:lang w:val="uk-UA"/>
        </w:rPr>
        <w:t>;</w:t>
      </w:r>
    </w:p>
    <w:p w:rsidR="007616B2" w:rsidRPr="00E843CD" w:rsidRDefault="007616B2" w:rsidP="00E843CD">
      <w:pPr>
        <w:pStyle w:val="a4"/>
        <w:spacing w:after="240" w:line="360" w:lineRule="auto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>б) Пат. 35188 А. Україна. МКИ С 22 С 33/100. Шихта для виплавки вуглецевого феромарганцю і переробного шлаку.</w:t>
      </w:r>
    </w:p>
    <w:p w:rsidR="007616B2" w:rsidRDefault="007616B2" w:rsidP="00EF3FC1">
      <w:pPr>
        <w:pStyle w:val="a4"/>
        <w:tabs>
          <w:tab w:val="left" w:pos="993"/>
        </w:tabs>
        <w:spacing w:after="240" w:line="360" w:lineRule="auto"/>
        <w:ind w:left="426" w:firstLine="283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>Кількість та якість публікацій відп</w:t>
      </w:r>
      <w:r>
        <w:rPr>
          <w:sz w:val="28"/>
          <w:szCs w:val="28"/>
          <w:lang w:val="uk-UA"/>
        </w:rPr>
        <w:t>овідає вимогам ДАК Міністерства</w:t>
      </w:r>
    </w:p>
    <w:p w:rsidR="007616B2" w:rsidRPr="00E843CD" w:rsidRDefault="007616B2" w:rsidP="00EF3FC1">
      <w:pPr>
        <w:pStyle w:val="a4"/>
        <w:tabs>
          <w:tab w:val="left" w:pos="993"/>
        </w:tabs>
        <w:spacing w:after="240" w:line="360" w:lineRule="auto"/>
        <w:ind w:left="0" w:firstLine="284"/>
        <w:jc w:val="both"/>
        <w:rPr>
          <w:sz w:val="28"/>
          <w:szCs w:val="28"/>
          <w:lang w:val="uk-UA"/>
        </w:rPr>
      </w:pPr>
      <w:r w:rsidRPr="00E843CD">
        <w:rPr>
          <w:sz w:val="28"/>
          <w:szCs w:val="28"/>
          <w:lang w:val="uk-UA"/>
        </w:rPr>
        <w:t>освіти і науки України до кандидатських дисертацій.</w:t>
      </w:r>
    </w:p>
    <w:p w:rsidR="007616B2" w:rsidRDefault="007616B2" w:rsidP="00DC014D">
      <w:pPr>
        <w:pStyle w:val="a4"/>
        <w:spacing w:after="240" w:line="360" w:lineRule="auto"/>
        <w:ind w:left="0" w:firstLine="851"/>
        <w:jc w:val="both"/>
        <w:rPr>
          <w:b/>
          <w:bCs/>
          <w:i/>
          <w:iCs/>
          <w:sz w:val="28"/>
          <w:szCs w:val="28"/>
          <w:lang w:val="uk-UA"/>
        </w:rPr>
      </w:pPr>
      <w:r w:rsidRPr="00A657EB">
        <w:rPr>
          <w:b/>
          <w:bCs/>
          <w:i/>
          <w:iCs/>
          <w:sz w:val="28"/>
          <w:szCs w:val="28"/>
          <w:lang w:val="uk-UA"/>
        </w:rPr>
        <w:lastRenderedPageBreak/>
        <w:t>8. Основні зауваження до дисертації:</w:t>
      </w:r>
    </w:p>
    <w:p w:rsidR="007616B2" w:rsidRPr="00D03323" w:rsidRDefault="007616B2" w:rsidP="00CD2D0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3323">
        <w:rPr>
          <w:sz w:val="28"/>
          <w:szCs w:val="28"/>
          <w:lang w:val="uk-UA"/>
        </w:rPr>
        <w:t xml:space="preserve">8.1. Стосовно </w:t>
      </w:r>
      <w:r>
        <w:rPr>
          <w:sz w:val="28"/>
          <w:szCs w:val="28"/>
          <w:lang w:val="uk-UA"/>
        </w:rPr>
        <w:t>помилок</w:t>
      </w:r>
      <w:r w:rsidRPr="00D03323">
        <w:rPr>
          <w:sz w:val="28"/>
          <w:szCs w:val="28"/>
          <w:lang w:val="uk-UA"/>
        </w:rPr>
        <w:t xml:space="preserve"> дисертації і автореферату:</w:t>
      </w:r>
    </w:p>
    <w:p w:rsidR="007616B2" w:rsidRDefault="007616B2" w:rsidP="00CD2D0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 </w:t>
      </w:r>
      <w:r w:rsidRPr="00D03323">
        <w:rPr>
          <w:sz w:val="28"/>
          <w:szCs w:val="28"/>
          <w:lang w:val="uk-UA"/>
        </w:rPr>
        <w:t>автореферат</w:t>
      </w:r>
      <w:r>
        <w:rPr>
          <w:sz w:val="28"/>
          <w:szCs w:val="28"/>
          <w:lang w:val="uk-UA"/>
        </w:rPr>
        <w:t xml:space="preserve">і, табл.2 наведено якісний фазовий склад </w:t>
      </w:r>
      <w:r w:rsidRPr="00D03323">
        <w:rPr>
          <w:sz w:val="28"/>
          <w:szCs w:val="28"/>
          <w:lang w:val="uk-UA"/>
        </w:rPr>
        <w:t>марганцевого</w:t>
      </w:r>
      <w:r>
        <w:rPr>
          <w:sz w:val="28"/>
          <w:szCs w:val="28"/>
          <w:lang w:val="uk-UA"/>
        </w:rPr>
        <w:t xml:space="preserve"> концентрату</w:t>
      </w:r>
      <w:r w:rsidRPr="00D03323">
        <w:rPr>
          <w:sz w:val="28"/>
          <w:szCs w:val="28"/>
          <w:lang w:val="uk-UA"/>
        </w:rPr>
        <w:t xml:space="preserve"> ВММС</w:t>
      </w:r>
      <w:r>
        <w:rPr>
          <w:sz w:val="28"/>
          <w:szCs w:val="28"/>
          <w:lang w:val="uk-UA"/>
        </w:rPr>
        <w:t>, а в заголовку вказано як кількісний склад;</w:t>
      </w:r>
    </w:p>
    <w:p w:rsidR="007616B2" w:rsidRDefault="007616B2" w:rsidP="00CD2D0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дисертації невідповідність (помилки), наприклад написано: дев</w:t>
      </w:r>
      <w:r w:rsidRPr="00D0332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яти компонентна система, а наведена десяти компонентна система (с.147, 152);</w:t>
      </w:r>
    </w:p>
    <w:p w:rsidR="007616B2" w:rsidRDefault="007616B2" w:rsidP="00CD2D0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3323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>2</w:t>
      </w:r>
      <w:r w:rsidRPr="00D03323">
        <w:rPr>
          <w:sz w:val="28"/>
          <w:szCs w:val="28"/>
          <w:lang w:val="uk-UA"/>
        </w:rPr>
        <w:t xml:space="preserve">. Стосовно </w:t>
      </w:r>
      <w:r>
        <w:rPr>
          <w:sz w:val="28"/>
          <w:szCs w:val="28"/>
          <w:lang w:val="uk-UA"/>
        </w:rPr>
        <w:t>змісту</w:t>
      </w:r>
      <w:r w:rsidRPr="00D03323">
        <w:rPr>
          <w:sz w:val="28"/>
          <w:szCs w:val="28"/>
          <w:lang w:val="uk-UA"/>
        </w:rPr>
        <w:t xml:space="preserve"> дисертації і автореферату:</w:t>
      </w:r>
    </w:p>
    <w:p w:rsidR="007616B2" w:rsidRDefault="007616B2" w:rsidP="00CD2D0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3323">
        <w:rPr>
          <w:sz w:val="28"/>
          <w:szCs w:val="28"/>
          <w:lang w:val="uk-UA"/>
        </w:rPr>
        <w:t>- в дисертаційній роботі приділено багато уваги технології отримання марганцевого концентрату методом ВММС. Доцільно було б це відобразити і в розділі «Загальна характеристика роботи»,</w:t>
      </w:r>
      <w:r>
        <w:rPr>
          <w:sz w:val="28"/>
          <w:szCs w:val="28"/>
          <w:lang w:val="uk-UA"/>
        </w:rPr>
        <w:t xml:space="preserve"> в підрозділах</w:t>
      </w:r>
      <w:r w:rsidRPr="00D03323">
        <w:rPr>
          <w:sz w:val="28"/>
          <w:szCs w:val="28"/>
          <w:lang w:val="uk-UA"/>
        </w:rPr>
        <w:t xml:space="preserve"> «Об’єкт дослідження» і «Предмет дослідження», </w:t>
      </w:r>
      <w:r>
        <w:rPr>
          <w:sz w:val="28"/>
          <w:szCs w:val="28"/>
          <w:lang w:val="uk-UA"/>
        </w:rPr>
        <w:t>окрім вказаних</w:t>
      </w:r>
      <w:r w:rsidRPr="00D03323">
        <w:rPr>
          <w:sz w:val="28"/>
          <w:szCs w:val="28"/>
          <w:lang w:val="uk-UA"/>
        </w:rPr>
        <w:t>;</w:t>
      </w:r>
    </w:p>
    <w:p w:rsidR="007616B2" w:rsidRDefault="007616B2" w:rsidP="00CD2D0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 визначенні техніко-економічних показників (ТЕП) процесу агломерації не наведено порівняльної характеристики основних показників, наприклад таких як швидкість спікання, вихід </w:t>
      </w:r>
      <w:proofErr w:type="spellStart"/>
      <w:r>
        <w:rPr>
          <w:sz w:val="28"/>
          <w:szCs w:val="28"/>
          <w:lang w:val="uk-UA"/>
        </w:rPr>
        <w:t>пригодного</w:t>
      </w:r>
      <w:proofErr w:type="spellEnd"/>
      <w:r>
        <w:rPr>
          <w:sz w:val="28"/>
          <w:szCs w:val="28"/>
          <w:lang w:val="uk-UA"/>
        </w:rPr>
        <w:t xml:space="preserve"> агломерату із </w:t>
      </w:r>
      <w:proofErr w:type="spellStart"/>
      <w:r>
        <w:rPr>
          <w:sz w:val="28"/>
          <w:szCs w:val="28"/>
          <w:lang w:val="uk-UA"/>
        </w:rPr>
        <w:t>аглошихти</w:t>
      </w:r>
      <w:proofErr w:type="spellEnd"/>
      <w:r>
        <w:rPr>
          <w:sz w:val="28"/>
          <w:szCs w:val="28"/>
          <w:lang w:val="uk-UA"/>
        </w:rPr>
        <w:t>, питомі витрати твердого палива та інші, завдяки яким можна більш якісно характеризувати процес;</w:t>
      </w:r>
    </w:p>
    <w:p w:rsidR="007616B2" w:rsidRPr="00CD2D04" w:rsidRDefault="007616B2" w:rsidP="00CD2D04">
      <w:pPr>
        <w:spacing w:line="360" w:lineRule="auto"/>
        <w:ind w:firstLine="540"/>
        <w:jc w:val="both"/>
        <w:rPr>
          <w:kern w:val="1"/>
          <w:sz w:val="28"/>
          <w:szCs w:val="28"/>
          <w:lang w:val="uk-UA" w:eastAsia="zh-CN"/>
        </w:rPr>
      </w:pPr>
      <w:r w:rsidRPr="00CD2D04">
        <w:rPr>
          <w:sz w:val="28"/>
          <w:szCs w:val="28"/>
          <w:lang w:val="uk-UA"/>
        </w:rPr>
        <w:t xml:space="preserve">- стосовно результатів дослідження впливу температури на розподіл елементів </w:t>
      </w:r>
      <w:proofErr w:type="spellStart"/>
      <w:r w:rsidRPr="00CD2D04">
        <w:rPr>
          <w:sz w:val="28"/>
          <w:szCs w:val="28"/>
          <w:lang w:val="uk-UA"/>
        </w:rPr>
        <w:t>феросилікомарганцю</w:t>
      </w:r>
      <w:proofErr w:type="spellEnd"/>
      <w:r w:rsidRPr="00CD2D04">
        <w:rPr>
          <w:sz w:val="28"/>
          <w:szCs w:val="28"/>
          <w:lang w:val="uk-UA"/>
        </w:rPr>
        <w:t xml:space="preserve"> (марганцю і кремнію) </w:t>
      </w:r>
      <w:r w:rsidRPr="00CD2D04">
        <w:rPr>
          <w:kern w:val="1"/>
          <w:sz w:val="28"/>
          <w:szCs w:val="28"/>
          <w:lang w:val="uk-UA" w:eastAsia="zh-CN"/>
        </w:rPr>
        <w:t xml:space="preserve">між газовою, шлакової і металевої фазами с.151-152, існує протиріччя </w:t>
      </w:r>
      <w:proofErr w:type="spellStart"/>
      <w:r w:rsidRPr="00CD2D04">
        <w:rPr>
          <w:kern w:val="1"/>
          <w:sz w:val="28"/>
          <w:szCs w:val="28"/>
          <w:lang w:val="uk-UA" w:eastAsia="zh-CN"/>
        </w:rPr>
        <w:t>–наведено</w:t>
      </w:r>
      <w:proofErr w:type="spellEnd"/>
      <w:r w:rsidRPr="00CD2D04">
        <w:rPr>
          <w:kern w:val="1"/>
          <w:sz w:val="28"/>
          <w:szCs w:val="28"/>
          <w:lang w:val="uk-UA" w:eastAsia="zh-CN"/>
        </w:rPr>
        <w:t>: при підвищенні температури від 1550</w:t>
      </w:r>
      <w:r w:rsidRPr="00CD2D04">
        <w:rPr>
          <w:kern w:val="1"/>
          <w:sz w:val="28"/>
          <w:szCs w:val="28"/>
          <w:vertAlign w:val="superscript"/>
          <w:lang w:val="uk-UA" w:eastAsia="zh-CN"/>
        </w:rPr>
        <w:t>о</w:t>
      </w:r>
      <w:r w:rsidRPr="00CD2D04">
        <w:rPr>
          <w:kern w:val="1"/>
          <w:sz w:val="28"/>
          <w:szCs w:val="28"/>
          <w:lang w:val="uk-UA" w:eastAsia="zh-CN"/>
        </w:rPr>
        <w:t>С до 1700</w:t>
      </w:r>
      <w:r w:rsidRPr="00CD2D04">
        <w:rPr>
          <w:kern w:val="1"/>
          <w:sz w:val="28"/>
          <w:szCs w:val="28"/>
          <w:vertAlign w:val="superscript"/>
          <w:lang w:val="uk-UA" w:eastAsia="zh-CN"/>
        </w:rPr>
        <w:t>о</w:t>
      </w:r>
      <w:r w:rsidRPr="00CD2D04">
        <w:rPr>
          <w:kern w:val="1"/>
          <w:sz w:val="28"/>
          <w:szCs w:val="28"/>
          <w:lang w:val="uk-UA" w:eastAsia="zh-CN"/>
        </w:rPr>
        <w:t xml:space="preserve">С перехід </w:t>
      </w:r>
      <w:r w:rsidRPr="00CD2D04">
        <w:rPr>
          <w:sz w:val="28"/>
          <w:szCs w:val="28"/>
          <w:lang w:val="uk-UA"/>
        </w:rPr>
        <w:t xml:space="preserve">кремнію в </w:t>
      </w:r>
      <w:r w:rsidRPr="00CD2D04">
        <w:rPr>
          <w:kern w:val="1"/>
          <w:sz w:val="28"/>
          <w:szCs w:val="28"/>
          <w:lang w:val="uk-UA" w:eastAsia="zh-CN"/>
        </w:rPr>
        <w:t>шлакову фазу збільшується, а при температурі понад 1700</w:t>
      </w:r>
      <w:r w:rsidRPr="00CD2D04">
        <w:rPr>
          <w:kern w:val="1"/>
          <w:sz w:val="28"/>
          <w:szCs w:val="28"/>
          <w:vertAlign w:val="superscript"/>
          <w:lang w:val="uk-UA" w:eastAsia="zh-CN"/>
        </w:rPr>
        <w:t>о</w:t>
      </w:r>
      <w:r w:rsidRPr="00CD2D04">
        <w:rPr>
          <w:kern w:val="1"/>
          <w:sz w:val="28"/>
          <w:szCs w:val="28"/>
          <w:lang w:val="uk-UA" w:eastAsia="zh-CN"/>
        </w:rPr>
        <w:t>С знижується. І тут же далі, як висновок, затверджується, що в інтервалі температур 1550-1800°С кількість кремнію, що переходить в металеву фазу збільшується, а потім знижується?;</w:t>
      </w:r>
    </w:p>
    <w:p w:rsidR="007616B2" w:rsidRPr="00CD2D04" w:rsidRDefault="007616B2" w:rsidP="00CD2D0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CD2D04">
        <w:rPr>
          <w:kern w:val="1"/>
          <w:sz w:val="28"/>
          <w:szCs w:val="28"/>
          <w:lang w:val="uk-UA" w:eastAsia="zh-CN"/>
        </w:rPr>
        <w:t xml:space="preserve">- в розділі 4.5.4, промислове освоєння технології виплавки марганцевого </w:t>
      </w:r>
      <w:proofErr w:type="spellStart"/>
      <w:r w:rsidRPr="00CD2D04">
        <w:rPr>
          <w:kern w:val="1"/>
          <w:sz w:val="28"/>
          <w:szCs w:val="28"/>
          <w:lang w:val="uk-UA" w:eastAsia="zh-CN"/>
        </w:rPr>
        <w:t>малофосфористого</w:t>
      </w:r>
      <w:proofErr w:type="spellEnd"/>
      <w:r w:rsidRPr="00CD2D04">
        <w:rPr>
          <w:kern w:val="1"/>
          <w:sz w:val="28"/>
          <w:szCs w:val="28"/>
          <w:lang w:val="uk-UA" w:eastAsia="zh-CN"/>
        </w:rPr>
        <w:t xml:space="preserve"> шлаку, в  ТЕП виплавки на АТ НЗФ МФШ з використанням дослідного агломерату АМНВ-2М також </w:t>
      </w:r>
      <w:r w:rsidRPr="00CD2D04">
        <w:rPr>
          <w:sz w:val="28"/>
          <w:szCs w:val="28"/>
          <w:lang w:val="uk-UA"/>
        </w:rPr>
        <w:t>не наведено порівняльної характеристики основних показників з базовим варіантом, що унеможливлює характеризувати переваги і недоліки наведеного процесу;</w:t>
      </w:r>
    </w:p>
    <w:p w:rsidR="007616B2" w:rsidRPr="00CD2D04" w:rsidRDefault="007616B2" w:rsidP="00CD2D04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CD2D04">
        <w:rPr>
          <w:sz w:val="28"/>
          <w:szCs w:val="28"/>
          <w:lang w:val="uk-UA"/>
        </w:rPr>
        <w:lastRenderedPageBreak/>
        <w:t xml:space="preserve">- у висновках кількісно не вказано переваги від використання концентрату здобутого методом ВММС при виробництві як </w:t>
      </w:r>
      <w:r w:rsidRPr="00CD2D04">
        <w:rPr>
          <w:kern w:val="1"/>
          <w:sz w:val="28"/>
          <w:szCs w:val="28"/>
          <w:lang w:val="uk-UA" w:eastAsia="zh-CN"/>
        </w:rPr>
        <w:t xml:space="preserve">МФШ, так і </w:t>
      </w:r>
      <w:proofErr w:type="spellStart"/>
      <w:r w:rsidRPr="00CD2D04">
        <w:rPr>
          <w:kern w:val="1"/>
          <w:sz w:val="28"/>
          <w:szCs w:val="28"/>
          <w:lang w:val="uk-UA" w:eastAsia="zh-CN"/>
        </w:rPr>
        <w:t>феросилікомарганцю</w:t>
      </w:r>
      <w:proofErr w:type="spellEnd"/>
      <w:r w:rsidRPr="00CD2D04">
        <w:rPr>
          <w:kern w:val="1"/>
          <w:sz w:val="28"/>
          <w:szCs w:val="28"/>
          <w:lang w:val="uk-UA" w:eastAsia="zh-CN"/>
        </w:rPr>
        <w:t>.</w:t>
      </w:r>
    </w:p>
    <w:p w:rsidR="007616B2" w:rsidRDefault="007616B2" w:rsidP="00CD2D04">
      <w:pPr>
        <w:widowControl/>
        <w:autoSpaceDE/>
        <w:autoSpaceDN/>
        <w:adjustRightInd/>
        <w:spacing w:line="360" w:lineRule="auto"/>
        <w:rPr>
          <w:sz w:val="28"/>
          <w:szCs w:val="28"/>
          <w:lang w:val="uk-UA"/>
        </w:rPr>
      </w:pPr>
    </w:p>
    <w:p w:rsidR="007616B2" w:rsidRPr="00A852CC" w:rsidRDefault="007616B2" w:rsidP="00A852CC">
      <w:pPr>
        <w:widowControl/>
        <w:autoSpaceDE/>
        <w:autoSpaceDN/>
        <w:adjustRightInd/>
        <w:spacing w:line="360" w:lineRule="auto"/>
        <w:ind w:firstLine="851"/>
        <w:rPr>
          <w:b/>
          <w:bCs/>
          <w:i/>
          <w:iCs/>
          <w:sz w:val="28"/>
          <w:szCs w:val="28"/>
          <w:lang w:val="uk-UA"/>
        </w:rPr>
      </w:pPr>
      <w:r w:rsidRPr="00A852CC">
        <w:rPr>
          <w:b/>
          <w:bCs/>
          <w:i/>
          <w:iCs/>
          <w:sz w:val="28"/>
          <w:szCs w:val="28"/>
          <w:lang w:val="uk-UA"/>
        </w:rPr>
        <w:t>9. Висновок щодо відповідності дисертації встановленим вимогам.</w:t>
      </w:r>
    </w:p>
    <w:p w:rsidR="007616B2" w:rsidRPr="00DA7133" w:rsidRDefault="007616B2" w:rsidP="00DA713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A7133">
        <w:rPr>
          <w:sz w:val="28"/>
          <w:szCs w:val="28"/>
          <w:lang w:val="uk-UA"/>
        </w:rPr>
        <w:t>Дисертація та реферат не містять матеріалів незакінчених науково-дослідних робіт. В дисертації отримані нові науково обґрунтовані теоретичні та експериментальні результати, які у сукупності є сутт</w:t>
      </w:r>
      <w:r>
        <w:rPr>
          <w:sz w:val="28"/>
          <w:szCs w:val="28"/>
          <w:lang w:val="uk-UA"/>
        </w:rPr>
        <w:t>євими для розв’язання актуальних задач</w:t>
      </w:r>
      <w:r w:rsidRPr="00DA7133">
        <w:rPr>
          <w:sz w:val="28"/>
          <w:szCs w:val="28"/>
          <w:lang w:val="uk-UA"/>
        </w:rPr>
        <w:t>, що виявляється в фізичному обґрунтуванні технологічних параметрів гравітаційно-магнітного збагачення рудних марганцевих мінералів</w:t>
      </w:r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високо</w:t>
      </w:r>
      <w:r w:rsidRPr="00DA7133">
        <w:rPr>
          <w:sz w:val="28"/>
          <w:szCs w:val="28"/>
          <w:lang w:val="uk-UA"/>
        </w:rPr>
        <w:t>інтенсивної</w:t>
      </w:r>
      <w:proofErr w:type="spellEnd"/>
      <w:r w:rsidRPr="00DA7133">
        <w:rPr>
          <w:sz w:val="28"/>
          <w:szCs w:val="28"/>
          <w:lang w:val="uk-UA"/>
        </w:rPr>
        <w:t xml:space="preserve"> мокрої магнітної сепарації шламу,  </w:t>
      </w:r>
      <w:r>
        <w:rPr>
          <w:sz w:val="28"/>
          <w:szCs w:val="28"/>
          <w:lang w:val="uk-UA"/>
        </w:rPr>
        <w:t xml:space="preserve">в </w:t>
      </w:r>
      <w:r w:rsidRPr="00DA7133">
        <w:rPr>
          <w:color w:val="00000A"/>
          <w:kern w:val="1"/>
          <w:sz w:val="28"/>
          <w:szCs w:val="28"/>
          <w:lang w:val="uk-UA" w:eastAsia="zh-CN"/>
        </w:rPr>
        <w:t xml:space="preserve">обґрунтуванні і вибору раціональних параметрів агломерації марганцевих концентратів з використанням в складі </w:t>
      </w:r>
      <w:proofErr w:type="spellStart"/>
      <w:r w:rsidRPr="00DA7133">
        <w:rPr>
          <w:color w:val="00000A"/>
          <w:kern w:val="1"/>
          <w:sz w:val="28"/>
          <w:szCs w:val="28"/>
          <w:lang w:val="uk-UA" w:eastAsia="zh-CN"/>
        </w:rPr>
        <w:t>аглошихти</w:t>
      </w:r>
      <w:proofErr w:type="spellEnd"/>
      <w:r w:rsidRPr="00DA7133">
        <w:rPr>
          <w:color w:val="00000A"/>
          <w:kern w:val="1"/>
          <w:sz w:val="28"/>
          <w:szCs w:val="28"/>
          <w:lang w:val="uk-UA" w:eastAsia="zh-CN"/>
        </w:rPr>
        <w:t xml:space="preserve"> концентратів ВММС шламу, </w:t>
      </w:r>
      <w:r>
        <w:rPr>
          <w:color w:val="00000A"/>
          <w:kern w:val="1"/>
          <w:sz w:val="28"/>
          <w:szCs w:val="28"/>
          <w:lang w:val="uk-UA" w:eastAsia="zh-CN"/>
        </w:rPr>
        <w:t xml:space="preserve">в </w:t>
      </w:r>
      <w:r w:rsidRPr="00DA7133">
        <w:rPr>
          <w:color w:val="00000A"/>
          <w:kern w:val="1"/>
          <w:sz w:val="28"/>
          <w:szCs w:val="28"/>
          <w:lang w:val="uk-UA" w:eastAsia="zh-CN"/>
        </w:rPr>
        <w:t>моделюванні термодинамічної рівноваги фаз за хімічним складом агломерату</w:t>
      </w:r>
      <w:r w:rsidRPr="00DA7133">
        <w:rPr>
          <w:sz w:val="28"/>
          <w:szCs w:val="28"/>
          <w:lang w:val="uk-UA"/>
        </w:rPr>
        <w:t xml:space="preserve">  на базі сучасного уявлення щодо </w:t>
      </w:r>
      <w:proofErr w:type="spellStart"/>
      <w:r w:rsidRPr="00DA7133">
        <w:rPr>
          <w:sz w:val="28"/>
          <w:szCs w:val="28"/>
          <w:lang w:val="uk-UA"/>
        </w:rPr>
        <w:t>магніто-гравітаційного</w:t>
      </w:r>
      <w:proofErr w:type="spellEnd"/>
      <w:r w:rsidRPr="00DA7133">
        <w:rPr>
          <w:sz w:val="28"/>
          <w:szCs w:val="28"/>
          <w:lang w:val="uk-UA"/>
        </w:rPr>
        <w:t xml:space="preserve"> збагачення  </w:t>
      </w:r>
      <w:r>
        <w:rPr>
          <w:sz w:val="28"/>
          <w:szCs w:val="28"/>
          <w:lang w:val="uk-UA"/>
        </w:rPr>
        <w:t>рудної сировини</w:t>
      </w:r>
      <w:r w:rsidRPr="00DA7133">
        <w:rPr>
          <w:sz w:val="28"/>
          <w:szCs w:val="28"/>
          <w:lang w:val="uk-UA"/>
        </w:rPr>
        <w:t xml:space="preserve">, структури і фазового складу концентратів і агломерату та інше, що пов’язано з удосконаленням діючого процесу збагачення шламу, виробництва агломерату    та підвищення </w:t>
      </w:r>
      <w:proofErr w:type="spellStart"/>
      <w:r w:rsidRPr="00DA7133">
        <w:rPr>
          <w:sz w:val="28"/>
          <w:szCs w:val="28"/>
          <w:lang w:val="uk-UA"/>
        </w:rPr>
        <w:t>скрізного</w:t>
      </w:r>
      <w:proofErr w:type="spellEnd"/>
      <w:r w:rsidRPr="00DA7133">
        <w:rPr>
          <w:sz w:val="28"/>
          <w:szCs w:val="28"/>
          <w:lang w:val="uk-UA"/>
        </w:rPr>
        <w:t xml:space="preserve"> вилучення марганцю.</w:t>
      </w:r>
    </w:p>
    <w:p w:rsidR="007616B2" w:rsidRPr="009C2172" w:rsidRDefault="007616B2" w:rsidP="009C2172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9C2172">
        <w:rPr>
          <w:sz w:val="28"/>
          <w:szCs w:val="28"/>
          <w:lang w:val="uk-UA"/>
        </w:rPr>
        <w:t xml:space="preserve">Дисертація </w:t>
      </w:r>
      <w:proofErr w:type="spellStart"/>
      <w:r w:rsidRPr="009C2172">
        <w:rPr>
          <w:sz w:val="28"/>
          <w:szCs w:val="28"/>
          <w:lang w:val="uk-UA"/>
        </w:rPr>
        <w:t>Шуваєва</w:t>
      </w:r>
      <w:proofErr w:type="spellEnd"/>
      <w:r w:rsidRPr="009C2172">
        <w:rPr>
          <w:sz w:val="28"/>
          <w:szCs w:val="28"/>
          <w:lang w:val="uk-UA"/>
        </w:rPr>
        <w:t xml:space="preserve"> С.П., яка представлена на здобуття наукового ступеню кандидата технічних наук, є завершеною науково-дослідною роботою.  Робота характеризується цілісністю і логічністю викладу, написана грамотною технічною мовою. Зміст викладений з використанням сучасних наукових термінів. У повному обсязі вирішені завдання дисертаційної роботи.</w:t>
      </w:r>
    </w:p>
    <w:p w:rsidR="007616B2" w:rsidRDefault="007616B2" w:rsidP="009C2172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9C2172">
        <w:rPr>
          <w:sz w:val="28"/>
          <w:szCs w:val="28"/>
          <w:lang w:val="uk-UA"/>
        </w:rPr>
        <w:t xml:space="preserve">За актуальністю, науковою новизною, повнотою досліджень та практичною значимістю результатів дисертаційна робота за темою </w:t>
      </w:r>
    </w:p>
    <w:p w:rsidR="007616B2" w:rsidRDefault="007616B2" w:rsidP="009C2172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7C594A" w:rsidRDefault="007616B2" w:rsidP="007C594A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9C2172">
        <w:rPr>
          <w:sz w:val="28"/>
          <w:szCs w:val="28"/>
          <w:lang w:val="uk-UA"/>
        </w:rPr>
        <w:t xml:space="preserve">«Розробка, освоєння і впровадження технології виробництва марганцевого агломерату та марганцевих феросплавів з використанням концентрату високо інтенсивної магнітної сепарації шламу» відповідає вимогам п. 9 та 11 «Порядку присудження наукових ступенів», затвердженого </w:t>
      </w:r>
    </w:p>
    <w:p w:rsidR="007C594A" w:rsidRDefault="007C594A" w:rsidP="007C59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57900" cy="8515350"/>
            <wp:effectExtent l="0" t="0" r="0" b="0"/>
            <wp:docPr id="1" name="Рисунок 1" descr="C:\Users\SERGEY\AppData\Local\Temp\Відгук Сиваченко с.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AppData\Local\Temp\Відгук Сиваченко с.11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B2" w:rsidRPr="009C2172" w:rsidRDefault="007616B2" w:rsidP="009C2172">
      <w:pPr>
        <w:pStyle w:val="a4"/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616B2" w:rsidRPr="009C2172" w:rsidSect="00E867B7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BE" w:rsidRDefault="00E70CBE">
      <w:r>
        <w:separator/>
      </w:r>
    </w:p>
  </w:endnote>
  <w:endnote w:type="continuationSeparator" w:id="0">
    <w:p w:rsidR="00E70CBE" w:rsidRDefault="00E7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B2" w:rsidRDefault="007616B2" w:rsidP="000870E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D49D1">
      <w:rPr>
        <w:rStyle w:val="aa"/>
        <w:noProof/>
      </w:rPr>
      <w:t>10</w:t>
    </w:r>
    <w:r>
      <w:rPr>
        <w:rStyle w:val="aa"/>
      </w:rPr>
      <w:fldChar w:fldCharType="end"/>
    </w:r>
  </w:p>
  <w:p w:rsidR="007616B2" w:rsidRDefault="007616B2" w:rsidP="006807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BE" w:rsidRDefault="00E70CBE">
      <w:r>
        <w:separator/>
      </w:r>
    </w:p>
  </w:footnote>
  <w:footnote w:type="continuationSeparator" w:id="0">
    <w:p w:rsidR="00E70CBE" w:rsidRDefault="00E7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F20319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CC65F8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288262B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19483D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135BA8"/>
    <w:multiLevelType w:val="hybridMultilevel"/>
    <w:tmpl w:val="F48C55A2"/>
    <w:lvl w:ilvl="0" w:tplc="94EEFE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8FB3478"/>
    <w:multiLevelType w:val="hybridMultilevel"/>
    <w:tmpl w:val="5DD4FEDA"/>
    <w:lvl w:ilvl="0" w:tplc="EB941E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78C1D0D"/>
    <w:multiLevelType w:val="hybridMultilevel"/>
    <w:tmpl w:val="5E2E5F3E"/>
    <w:lvl w:ilvl="0" w:tplc="94EEFE0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1B054402"/>
    <w:multiLevelType w:val="hybridMultilevel"/>
    <w:tmpl w:val="822691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8C3757"/>
    <w:multiLevelType w:val="hybridMultilevel"/>
    <w:tmpl w:val="65644D38"/>
    <w:lvl w:ilvl="0" w:tplc="E3C0D11C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D53725E"/>
    <w:multiLevelType w:val="hybridMultilevel"/>
    <w:tmpl w:val="627A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3C604F"/>
    <w:multiLevelType w:val="hybridMultilevel"/>
    <w:tmpl w:val="13E48942"/>
    <w:lvl w:ilvl="0" w:tplc="EB8635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413F512C"/>
    <w:multiLevelType w:val="hybridMultilevel"/>
    <w:tmpl w:val="A74CA796"/>
    <w:lvl w:ilvl="0" w:tplc="94EEFE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9947570"/>
    <w:multiLevelType w:val="hybridMultilevel"/>
    <w:tmpl w:val="824AD228"/>
    <w:lvl w:ilvl="0" w:tplc="C62C0F0C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4F676664"/>
    <w:multiLevelType w:val="hybridMultilevel"/>
    <w:tmpl w:val="B9B4C69E"/>
    <w:lvl w:ilvl="0" w:tplc="56AC8B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F7368"/>
    <w:multiLevelType w:val="hybridMultilevel"/>
    <w:tmpl w:val="E280E8EC"/>
    <w:lvl w:ilvl="0" w:tplc="35D0C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3"/>
  </w:num>
  <w:num w:numId="9">
    <w:abstractNumId w:val="6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5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8E"/>
    <w:rsid w:val="000038DA"/>
    <w:rsid w:val="0002755B"/>
    <w:rsid w:val="0004378E"/>
    <w:rsid w:val="000627F1"/>
    <w:rsid w:val="000708C5"/>
    <w:rsid w:val="000870EF"/>
    <w:rsid w:val="00094ECA"/>
    <w:rsid w:val="000A73C9"/>
    <w:rsid w:val="000B6DAC"/>
    <w:rsid w:val="000C779F"/>
    <w:rsid w:val="000F40A0"/>
    <w:rsid w:val="00105BBF"/>
    <w:rsid w:val="00114B22"/>
    <w:rsid w:val="001450E1"/>
    <w:rsid w:val="00153484"/>
    <w:rsid w:val="00171100"/>
    <w:rsid w:val="0020652F"/>
    <w:rsid w:val="00216541"/>
    <w:rsid w:val="0023255F"/>
    <w:rsid w:val="002855A7"/>
    <w:rsid w:val="002A6B42"/>
    <w:rsid w:val="002C6632"/>
    <w:rsid w:val="002D49D1"/>
    <w:rsid w:val="002D4B1C"/>
    <w:rsid w:val="00303173"/>
    <w:rsid w:val="00320968"/>
    <w:rsid w:val="00343C84"/>
    <w:rsid w:val="003466D0"/>
    <w:rsid w:val="003A4C2D"/>
    <w:rsid w:val="004069FF"/>
    <w:rsid w:val="0041414C"/>
    <w:rsid w:val="00423C15"/>
    <w:rsid w:val="00433625"/>
    <w:rsid w:val="00474053"/>
    <w:rsid w:val="004A1832"/>
    <w:rsid w:val="004A266F"/>
    <w:rsid w:val="004A699C"/>
    <w:rsid w:val="004C776A"/>
    <w:rsid w:val="00503F91"/>
    <w:rsid w:val="00506060"/>
    <w:rsid w:val="00522140"/>
    <w:rsid w:val="0054590E"/>
    <w:rsid w:val="00553FC9"/>
    <w:rsid w:val="00561638"/>
    <w:rsid w:val="00570731"/>
    <w:rsid w:val="005B2A19"/>
    <w:rsid w:val="005E4344"/>
    <w:rsid w:val="0060047E"/>
    <w:rsid w:val="006053BC"/>
    <w:rsid w:val="00623EF1"/>
    <w:rsid w:val="00637E03"/>
    <w:rsid w:val="00647E0B"/>
    <w:rsid w:val="00657D09"/>
    <w:rsid w:val="006807F9"/>
    <w:rsid w:val="0068238F"/>
    <w:rsid w:val="006C1B1D"/>
    <w:rsid w:val="006D59BD"/>
    <w:rsid w:val="00730E67"/>
    <w:rsid w:val="00752E8F"/>
    <w:rsid w:val="007616B2"/>
    <w:rsid w:val="0077642D"/>
    <w:rsid w:val="00787526"/>
    <w:rsid w:val="00794B73"/>
    <w:rsid w:val="007B6566"/>
    <w:rsid w:val="007C4523"/>
    <w:rsid w:val="007C594A"/>
    <w:rsid w:val="007D278C"/>
    <w:rsid w:val="008001B3"/>
    <w:rsid w:val="00806692"/>
    <w:rsid w:val="00816D92"/>
    <w:rsid w:val="00825A54"/>
    <w:rsid w:val="00843BC7"/>
    <w:rsid w:val="00891BCA"/>
    <w:rsid w:val="008B1D83"/>
    <w:rsid w:val="008F3500"/>
    <w:rsid w:val="008F50BB"/>
    <w:rsid w:val="009159D0"/>
    <w:rsid w:val="00955CB1"/>
    <w:rsid w:val="009835AB"/>
    <w:rsid w:val="009A012F"/>
    <w:rsid w:val="009C1107"/>
    <w:rsid w:val="009C2172"/>
    <w:rsid w:val="00A60335"/>
    <w:rsid w:val="00A657EB"/>
    <w:rsid w:val="00A852CC"/>
    <w:rsid w:val="00A855B7"/>
    <w:rsid w:val="00AB61F9"/>
    <w:rsid w:val="00AB6B64"/>
    <w:rsid w:val="00AD72BC"/>
    <w:rsid w:val="00AF4263"/>
    <w:rsid w:val="00B2419C"/>
    <w:rsid w:val="00BB6DF5"/>
    <w:rsid w:val="00BD0E7E"/>
    <w:rsid w:val="00C414F9"/>
    <w:rsid w:val="00C460F3"/>
    <w:rsid w:val="00C461F4"/>
    <w:rsid w:val="00C5425A"/>
    <w:rsid w:val="00C6433B"/>
    <w:rsid w:val="00C91BAF"/>
    <w:rsid w:val="00CC289B"/>
    <w:rsid w:val="00CD2D04"/>
    <w:rsid w:val="00D03323"/>
    <w:rsid w:val="00D30F17"/>
    <w:rsid w:val="00D41E7F"/>
    <w:rsid w:val="00D43085"/>
    <w:rsid w:val="00D60D81"/>
    <w:rsid w:val="00D6576E"/>
    <w:rsid w:val="00D85EE4"/>
    <w:rsid w:val="00DA7133"/>
    <w:rsid w:val="00DB33F4"/>
    <w:rsid w:val="00DC014D"/>
    <w:rsid w:val="00DE6A0C"/>
    <w:rsid w:val="00E01F05"/>
    <w:rsid w:val="00E27EDD"/>
    <w:rsid w:val="00E65888"/>
    <w:rsid w:val="00E70CBE"/>
    <w:rsid w:val="00E7546C"/>
    <w:rsid w:val="00E843CD"/>
    <w:rsid w:val="00E867B7"/>
    <w:rsid w:val="00E8760C"/>
    <w:rsid w:val="00EB6564"/>
    <w:rsid w:val="00EF3FC1"/>
    <w:rsid w:val="00F30F86"/>
    <w:rsid w:val="00F4542F"/>
    <w:rsid w:val="00F463D4"/>
    <w:rsid w:val="00F54E3E"/>
    <w:rsid w:val="00F571A4"/>
    <w:rsid w:val="00F60F2C"/>
    <w:rsid w:val="00F728B3"/>
    <w:rsid w:val="00F92FCC"/>
    <w:rsid w:val="00FA58B1"/>
    <w:rsid w:val="00FC41A7"/>
    <w:rsid w:val="00FD4029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37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7C4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C4E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List Paragraph"/>
    <w:basedOn w:val="a0"/>
    <w:uiPriority w:val="99"/>
    <w:qFormat/>
    <w:rsid w:val="00423C15"/>
    <w:pPr>
      <w:ind w:left="720"/>
    </w:pPr>
  </w:style>
  <w:style w:type="paragraph" w:customStyle="1" w:styleId="a5">
    <w:name w:val="Текст отчета"/>
    <w:basedOn w:val="a0"/>
    <w:uiPriority w:val="99"/>
    <w:rsid w:val="008B1D83"/>
    <w:pPr>
      <w:widowControl/>
      <w:autoSpaceDE/>
      <w:autoSpaceDN/>
      <w:adjustRightInd/>
      <w:jc w:val="both"/>
    </w:pPr>
    <w:rPr>
      <w:rFonts w:eastAsia="MS Mincho"/>
      <w:color w:val="000000"/>
      <w:sz w:val="24"/>
      <w:szCs w:val="24"/>
      <w:lang w:val="uk-UA"/>
    </w:rPr>
  </w:style>
  <w:style w:type="paragraph" w:styleId="a6">
    <w:name w:val="header"/>
    <w:basedOn w:val="a0"/>
    <w:link w:val="a7"/>
    <w:uiPriority w:val="99"/>
    <w:rsid w:val="00F4542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F4542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0"/>
    <w:link w:val="a9"/>
    <w:uiPriority w:val="99"/>
    <w:rsid w:val="0068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a">
    <w:name w:val="page number"/>
    <w:basedOn w:val="a1"/>
    <w:uiPriority w:val="99"/>
    <w:rsid w:val="006807F9"/>
    <w:rPr>
      <w:rFonts w:cs="Times New Roman"/>
    </w:rPr>
  </w:style>
  <w:style w:type="paragraph" w:styleId="ab">
    <w:name w:val="List"/>
    <w:basedOn w:val="a0"/>
    <w:uiPriority w:val="99"/>
    <w:rsid w:val="007C4523"/>
    <w:pPr>
      <w:ind w:left="283" w:hanging="283"/>
    </w:pPr>
  </w:style>
  <w:style w:type="paragraph" w:styleId="20">
    <w:name w:val="List 2"/>
    <w:basedOn w:val="a0"/>
    <w:uiPriority w:val="99"/>
    <w:rsid w:val="007C4523"/>
    <w:pPr>
      <w:ind w:left="566" w:hanging="283"/>
    </w:pPr>
  </w:style>
  <w:style w:type="paragraph" w:styleId="30">
    <w:name w:val="List 3"/>
    <w:basedOn w:val="a0"/>
    <w:uiPriority w:val="99"/>
    <w:rsid w:val="007C4523"/>
    <w:pPr>
      <w:ind w:left="849" w:hanging="283"/>
    </w:pPr>
  </w:style>
  <w:style w:type="paragraph" w:styleId="40">
    <w:name w:val="List 4"/>
    <w:basedOn w:val="a0"/>
    <w:uiPriority w:val="99"/>
    <w:rsid w:val="007C4523"/>
    <w:pPr>
      <w:ind w:left="1132" w:hanging="283"/>
    </w:pPr>
  </w:style>
  <w:style w:type="paragraph" w:styleId="ac">
    <w:name w:val="Closing"/>
    <w:basedOn w:val="a0"/>
    <w:link w:val="ad"/>
    <w:uiPriority w:val="99"/>
    <w:rsid w:val="007C4523"/>
    <w:pPr>
      <w:ind w:left="4252"/>
    </w:pPr>
  </w:style>
  <w:style w:type="character" w:customStyle="1" w:styleId="ad">
    <w:name w:val="Прощание Знак"/>
    <w:basedOn w:val="a1"/>
    <w:link w:val="ac"/>
    <w:uiPriority w:val="99"/>
    <w:semiHidden/>
    <w:rsid w:val="00EC4E52"/>
    <w:rPr>
      <w:rFonts w:ascii="Times New Roman" w:eastAsia="Times New Roman" w:hAnsi="Times New Roman"/>
      <w:sz w:val="20"/>
      <w:szCs w:val="20"/>
    </w:rPr>
  </w:style>
  <w:style w:type="paragraph" w:styleId="a">
    <w:name w:val="List Bullet"/>
    <w:basedOn w:val="a0"/>
    <w:uiPriority w:val="99"/>
    <w:rsid w:val="007C4523"/>
    <w:pPr>
      <w:numPr>
        <w:numId w:val="15"/>
      </w:numPr>
    </w:pPr>
  </w:style>
  <w:style w:type="paragraph" w:styleId="2">
    <w:name w:val="List Bullet 2"/>
    <w:basedOn w:val="a0"/>
    <w:uiPriority w:val="99"/>
    <w:rsid w:val="007C4523"/>
    <w:pPr>
      <w:numPr>
        <w:numId w:val="16"/>
      </w:numPr>
    </w:pPr>
  </w:style>
  <w:style w:type="paragraph" w:styleId="3">
    <w:name w:val="List Bullet 3"/>
    <w:basedOn w:val="a0"/>
    <w:uiPriority w:val="99"/>
    <w:rsid w:val="007C4523"/>
    <w:pPr>
      <w:numPr>
        <w:numId w:val="17"/>
      </w:numPr>
    </w:pPr>
  </w:style>
  <w:style w:type="paragraph" w:styleId="4">
    <w:name w:val="List Bullet 4"/>
    <w:basedOn w:val="a0"/>
    <w:uiPriority w:val="99"/>
    <w:rsid w:val="007C4523"/>
    <w:pPr>
      <w:numPr>
        <w:numId w:val="18"/>
      </w:numPr>
    </w:pPr>
  </w:style>
  <w:style w:type="paragraph" w:styleId="21">
    <w:name w:val="List Continue 2"/>
    <w:basedOn w:val="a0"/>
    <w:uiPriority w:val="99"/>
    <w:rsid w:val="007C4523"/>
    <w:pPr>
      <w:spacing w:after="120"/>
      <w:ind w:left="566"/>
    </w:pPr>
  </w:style>
  <w:style w:type="paragraph" w:styleId="31">
    <w:name w:val="List Continue 3"/>
    <w:basedOn w:val="a0"/>
    <w:uiPriority w:val="99"/>
    <w:rsid w:val="007C4523"/>
    <w:pPr>
      <w:spacing w:after="120"/>
      <w:ind w:left="849"/>
    </w:pPr>
  </w:style>
  <w:style w:type="paragraph" w:styleId="ae">
    <w:name w:val="Title"/>
    <w:basedOn w:val="a0"/>
    <w:link w:val="af"/>
    <w:uiPriority w:val="99"/>
    <w:qFormat/>
    <w:locked/>
    <w:rsid w:val="007C452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1"/>
    <w:link w:val="ae"/>
    <w:uiPriority w:val="10"/>
    <w:rsid w:val="00EC4E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ignature"/>
    <w:basedOn w:val="a0"/>
    <w:link w:val="af1"/>
    <w:uiPriority w:val="99"/>
    <w:rsid w:val="007C4523"/>
    <w:pPr>
      <w:ind w:left="4252"/>
    </w:pPr>
  </w:style>
  <w:style w:type="character" w:customStyle="1" w:styleId="af1">
    <w:name w:val="Подпись Знак"/>
    <w:basedOn w:val="a1"/>
    <w:link w:val="af0"/>
    <w:uiPriority w:val="99"/>
    <w:semiHidden/>
    <w:rsid w:val="00EC4E52"/>
    <w:rPr>
      <w:rFonts w:ascii="Times New Roman" w:eastAsia="Times New Roman" w:hAnsi="Times New Roman"/>
      <w:sz w:val="20"/>
      <w:szCs w:val="20"/>
    </w:rPr>
  </w:style>
  <w:style w:type="paragraph" w:styleId="af2">
    <w:name w:val="Body Text"/>
    <w:basedOn w:val="a0"/>
    <w:link w:val="af3"/>
    <w:uiPriority w:val="99"/>
    <w:rsid w:val="007C4523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EC4E52"/>
    <w:rPr>
      <w:rFonts w:ascii="Times New Roman" w:eastAsia="Times New Roman" w:hAnsi="Times New Roman"/>
      <w:sz w:val="20"/>
      <w:szCs w:val="20"/>
    </w:rPr>
  </w:style>
  <w:style w:type="paragraph" w:customStyle="1" w:styleId="af4">
    <w:name w:val="Должность в подписи"/>
    <w:basedOn w:val="af0"/>
    <w:uiPriority w:val="99"/>
    <w:rsid w:val="007C4523"/>
  </w:style>
  <w:style w:type="paragraph" w:customStyle="1" w:styleId="af5">
    <w:name w:val="Название предприятия в подписи"/>
    <w:basedOn w:val="af0"/>
    <w:uiPriority w:val="99"/>
    <w:rsid w:val="007C4523"/>
  </w:style>
  <w:style w:type="paragraph" w:styleId="af6">
    <w:name w:val="Body Text First Indent"/>
    <w:basedOn w:val="af2"/>
    <w:link w:val="af7"/>
    <w:uiPriority w:val="99"/>
    <w:rsid w:val="007C4523"/>
    <w:pPr>
      <w:ind w:firstLine="210"/>
    </w:pPr>
  </w:style>
  <w:style w:type="character" w:customStyle="1" w:styleId="af7">
    <w:name w:val="Красная строка Знак"/>
    <w:basedOn w:val="af3"/>
    <w:link w:val="af6"/>
    <w:uiPriority w:val="99"/>
    <w:semiHidden/>
    <w:rsid w:val="00EC4E52"/>
    <w:rPr>
      <w:rFonts w:ascii="Times New Roman" w:eastAsia="Times New Roman" w:hAnsi="Times New Roman"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2D49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2D49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37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7C4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C4E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List Paragraph"/>
    <w:basedOn w:val="a0"/>
    <w:uiPriority w:val="99"/>
    <w:qFormat/>
    <w:rsid w:val="00423C15"/>
    <w:pPr>
      <w:ind w:left="720"/>
    </w:pPr>
  </w:style>
  <w:style w:type="paragraph" w:customStyle="1" w:styleId="a5">
    <w:name w:val="Текст отчета"/>
    <w:basedOn w:val="a0"/>
    <w:uiPriority w:val="99"/>
    <w:rsid w:val="008B1D83"/>
    <w:pPr>
      <w:widowControl/>
      <w:autoSpaceDE/>
      <w:autoSpaceDN/>
      <w:adjustRightInd/>
      <w:jc w:val="both"/>
    </w:pPr>
    <w:rPr>
      <w:rFonts w:eastAsia="MS Mincho"/>
      <w:color w:val="000000"/>
      <w:sz w:val="24"/>
      <w:szCs w:val="24"/>
      <w:lang w:val="uk-UA"/>
    </w:rPr>
  </w:style>
  <w:style w:type="paragraph" w:styleId="a6">
    <w:name w:val="header"/>
    <w:basedOn w:val="a0"/>
    <w:link w:val="a7"/>
    <w:uiPriority w:val="99"/>
    <w:rsid w:val="00F4542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F4542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0"/>
    <w:link w:val="a9"/>
    <w:uiPriority w:val="99"/>
    <w:rsid w:val="0068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a">
    <w:name w:val="page number"/>
    <w:basedOn w:val="a1"/>
    <w:uiPriority w:val="99"/>
    <w:rsid w:val="006807F9"/>
    <w:rPr>
      <w:rFonts w:cs="Times New Roman"/>
    </w:rPr>
  </w:style>
  <w:style w:type="paragraph" w:styleId="ab">
    <w:name w:val="List"/>
    <w:basedOn w:val="a0"/>
    <w:uiPriority w:val="99"/>
    <w:rsid w:val="007C4523"/>
    <w:pPr>
      <w:ind w:left="283" w:hanging="283"/>
    </w:pPr>
  </w:style>
  <w:style w:type="paragraph" w:styleId="20">
    <w:name w:val="List 2"/>
    <w:basedOn w:val="a0"/>
    <w:uiPriority w:val="99"/>
    <w:rsid w:val="007C4523"/>
    <w:pPr>
      <w:ind w:left="566" w:hanging="283"/>
    </w:pPr>
  </w:style>
  <w:style w:type="paragraph" w:styleId="30">
    <w:name w:val="List 3"/>
    <w:basedOn w:val="a0"/>
    <w:uiPriority w:val="99"/>
    <w:rsid w:val="007C4523"/>
    <w:pPr>
      <w:ind w:left="849" w:hanging="283"/>
    </w:pPr>
  </w:style>
  <w:style w:type="paragraph" w:styleId="40">
    <w:name w:val="List 4"/>
    <w:basedOn w:val="a0"/>
    <w:uiPriority w:val="99"/>
    <w:rsid w:val="007C4523"/>
    <w:pPr>
      <w:ind w:left="1132" w:hanging="283"/>
    </w:pPr>
  </w:style>
  <w:style w:type="paragraph" w:styleId="ac">
    <w:name w:val="Closing"/>
    <w:basedOn w:val="a0"/>
    <w:link w:val="ad"/>
    <w:uiPriority w:val="99"/>
    <w:rsid w:val="007C4523"/>
    <w:pPr>
      <w:ind w:left="4252"/>
    </w:pPr>
  </w:style>
  <w:style w:type="character" w:customStyle="1" w:styleId="ad">
    <w:name w:val="Прощание Знак"/>
    <w:basedOn w:val="a1"/>
    <w:link w:val="ac"/>
    <w:uiPriority w:val="99"/>
    <w:semiHidden/>
    <w:rsid w:val="00EC4E52"/>
    <w:rPr>
      <w:rFonts w:ascii="Times New Roman" w:eastAsia="Times New Roman" w:hAnsi="Times New Roman"/>
      <w:sz w:val="20"/>
      <w:szCs w:val="20"/>
    </w:rPr>
  </w:style>
  <w:style w:type="paragraph" w:styleId="a">
    <w:name w:val="List Bullet"/>
    <w:basedOn w:val="a0"/>
    <w:uiPriority w:val="99"/>
    <w:rsid w:val="007C4523"/>
    <w:pPr>
      <w:numPr>
        <w:numId w:val="15"/>
      </w:numPr>
    </w:pPr>
  </w:style>
  <w:style w:type="paragraph" w:styleId="2">
    <w:name w:val="List Bullet 2"/>
    <w:basedOn w:val="a0"/>
    <w:uiPriority w:val="99"/>
    <w:rsid w:val="007C4523"/>
    <w:pPr>
      <w:numPr>
        <w:numId w:val="16"/>
      </w:numPr>
    </w:pPr>
  </w:style>
  <w:style w:type="paragraph" w:styleId="3">
    <w:name w:val="List Bullet 3"/>
    <w:basedOn w:val="a0"/>
    <w:uiPriority w:val="99"/>
    <w:rsid w:val="007C4523"/>
    <w:pPr>
      <w:numPr>
        <w:numId w:val="17"/>
      </w:numPr>
    </w:pPr>
  </w:style>
  <w:style w:type="paragraph" w:styleId="4">
    <w:name w:val="List Bullet 4"/>
    <w:basedOn w:val="a0"/>
    <w:uiPriority w:val="99"/>
    <w:rsid w:val="007C4523"/>
    <w:pPr>
      <w:numPr>
        <w:numId w:val="18"/>
      </w:numPr>
    </w:pPr>
  </w:style>
  <w:style w:type="paragraph" w:styleId="21">
    <w:name w:val="List Continue 2"/>
    <w:basedOn w:val="a0"/>
    <w:uiPriority w:val="99"/>
    <w:rsid w:val="007C4523"/>
    <w:pPr>
      <w:spacing w:after="120"/>
      <w:ind w:left="566"/>
    </w:pPr>
  </w:style>
  <w:style w:type="paragraph" w:styleId="31">
    <w:name w:val="List Continue 3"/>
    <w:basedOn w:val="a0"/>
    <w:uiPriority w:val="99"/>
    <w:rsid w:val="007C4523"/>
    <w:pPr>
      <w:spacing w:after="120"/>
      <w:ind w:left="849"/>
    </w:pPr>
  </w:style>
  <w:style w:type="paragraph" w:styleId="ae">
    <w:name w:val="Title"/>
    <w:basedOn w:val="a0"/>
    <w:link w:val="af"/>
    <w:uiPriority w:val="99"/>
    <w:qFormat/>
    <w:locked/>
    <w:rsid w:val="007C452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1"/>
    <w:link w:val="ae"/>
    <w:uiPriority w:val="10"/>
    <w:rsid w:val="00EC4E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ignature"/>
    <w:basedOn w:val="a0"/>
    <w:link w:val="af1"/>
    <w:uiPriority w:val="99"/>
    <w:rsid w:val="007C4523"/>
    <w:pPr>
      <w:ind w:left="4252"/>
    </w:pPr>
  </w:style>
  <w:style w:type="character" w:customStyle="1" w:styleId="af1">
    <w:name w:val="Подпись Знак"/>
    <w:basedOn w:val="a1"/>
    <w:link w:val="af0"/>
    <w:uiPriority w:val="99"/>
    <w:semiHidden/>
    <w:rsid w:val="00EC4E52"/>
    <w:rPr>
      <w:rFonts w:ascii="Times New Roman" w:eastAsia="Times New Roman" w:hAnsi="Times New Roman"/>
      <w:sz w:val="20"/>
      <w:szCs w:val="20"/>
    </w:rPr>
  </w:style>
  <w:style w:type="paragraph" w:styleId="af2">
    <w:name w:val="Body Text"/>
    <w:basedOn w:val="a0"/>
    <w:link w:val="af3"/>
    <w:uiPriority w:val="99"/>
    <w:rsid w:val="007C4523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EC4E52"/>
    <w:rPr>
      <w:rFonts w:ascii="Times New Roman" w:eastAsia="Times New Roman" w:hAnsi="Times New Roman"/>
      <w:sz w:val="20"/>
      <w:szCs w:val="20"/>
    </w:rPr>
  </w:style>
  <w:style w:type="paragraph" w:customStyle="1" w:styleId="af4">
    <w:name w:val="Должность в подписи"/>
    <w:basedOn w:val="af0"/>
    <w:uiPriority w:val="99"/>
    <w:rsid w:val="007C4523"/>
  </w:style>
  <w:style w:type="paragraph" w:customStyle="1" w:styleId="af5">
    <w:name w:val="Название предприятия в подписи"/>
    <w:basedOn w:val="af0"/>
    <w:uiPriority w:val="99"/>
    <w:rsid w:val="007C4523"/>
  </w:style>
  <w:style w:type="paragraph" w:styleId="af6">
    <w:name w:val="Body Text First Indent"/>
    <w:basedOn w:val="af2"/>
    <w:link w:val="af7"/>
    <w:uiPriority w:val="99"/>
    <w:rsid w:val="007C4523"/>
    <w:pPr>
      <w:ind w:firstLine="210"/>
    </w:pPr>
  </w:style>
  <w:style w:type="character" w:customStyle="1" w:styleId="af7">
    <w:name w:val="Красная строка Знак"/>
    <w:basedOn w:val="af3"/>
    <w:link w:val="af6"/>
    <w:uiPriority w:val="99"/>
    <w:semiHidden/>
    <w:rsid w:val="00EC4E52"/>
    <w:rPr>
      <w:rFonts w:ascii="Times New Roman" w:eastAsia="Times New Roman" w:hAnsi="Times New Roman"/>
      <w:sz w:val="20"/>
      <w:szCs w:val="20"/>
    </w:rPr>
  </w:style>
  <w:style w:type="paragraph" w:styleId="af8">
    <w:name w:val="Balloon Text"/>
    <w:basedOn w:val="a0"/>
    <w:link w:val="af9"/>
    <w:uiPriority w:val="99"/>
    <w:semiHidden/>
    <w:unhideWhenUsed/>
    <w:rsid w:val="002D49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2D49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9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SERGEY</cp:lastModifiedBy>
  <cp:revision>4</cp:revision>
  <cp:lastPrinted>2017-10-04T17:54:00Z</cp:lastPrinted>
  <dcterms:created xsi:type="dcterms:W3CDTF">2018-12-17T13:34:00Z</dcterms:created>
  <dcterms:modified xsi:type="dcterms:W3CDTF">2018-12-17T13:35:00Z</dcterms:modified>
</cp:coreProperties>
</file>