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F9C0" w14:textId="46B01C56" w:rsidR="00BC6032" w:rsidRPr="00BC6032" w:rsidRDefault="00BC6032" w:rsidP="00BC6032">
      <w:pPr>
        <w:shd w:val="clear" w:color="auto" w:fill="E8E8E8"/>
        <w:spacing w:before="60"/>
        <w:ind w:left="60" w:right="60"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Переможці у І турі Всеукраїнського конкурсу студентських робіт у 2023-2024 навчальному році з </w:t>
      </w: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ОПП «Інтелектуальна власність»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, та розподілити місця наступним чином:</w:t>
      </w:r>
    </w:p>
    <w:p w14:paraId="2856FEC9" w14:textId="77777777" w:rsidR="00BC6032" w:rsidRPr="00BC6032" w:rsidRDefault="00BC6032" w:rsidP="00BC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 місце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–  магістрант групи ІВ01-23м Чуян Юрій Володимирович, тема роботи «Інтелектуальна власність в системі оцінки сучасного бізнесу», науковий керівник к.пед.н., професор Корогод Н.П.;</w:t>
      </w:r>
    </w:p>
    <w:p w14:paraId="2C793C2A" w14:textId="77777777" w:rsidR="00BC6032" w:rsidRPr="00BC6032" w:rsidRDefault="00BC6032" w:rsidP="00BC6032">
      <w:pPr>
        <w:shd w:val="clear" w:color="auto" w:fill="E8E8E8"/>
        <w:ind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ІІ місце</w:t>
      </w:r>
      <w:r w:rsidRPr="00BC6032"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  <w:t> 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– магістрант групи ІВ901-23м Уразовська Ольга Сергіївна, тема роботи «Ліцензійно-договірні відносини як основа комерціалізації інтелектуальної власності та трансферу технологій», науковий керівник старший викладач Швець Є.С.;</w:t>
      </w:r>
    </w:p>
    <w:p w14:paraId="4205D440" w14:textId="77777777" w:rsidR="00BC6032" w:rsidRPr="00BC6032" w:rsidRDefault="00BC6032" w:rsidP="00BC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ІІІ місце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– магістрант групи ІВ901-18м Ніколайчук Тетяна Василівна, тема роботи «Використання інтелектуальної власності в управлінні інноваційною діяльністю підприємства з транспортних послуг», науковий керівник к.е.н., доц. Фонарьова Т.А.</w:t>
      </w:r>
    </w:p>
    <w:p w14:paraId="74AC6F8B" w14:textId="77777777" w:rsidR="00BC6032" w:rsidRPr="00BC6032" w:rsidRDefault="00BC6032" w:rsidP="00BC6032">
      <w:pPr>
        <w:shd w:val="clear" w:color="auto" w:fill="E8E8E8"/>
        <w:spacing w:before="60"/>
        <w:ind w:left="60" w:right="60"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Переможці у І турі Всеукраїнського конкурсу студентських робіт у 2023-2024 навчальному році з </w:t>
      </w: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ОПП «Управління проєктами»,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 та розподілити місця наступним чином:</w:t>
      </w:r>
    </w:p>
    <w:p w14:paraId="16400E9A" w14:textId="77777777" w:rsidR="00BC6032" w:rsidRPr="00BC6032" w:rsidRDefault="00BC6032" w:rsidP="00BC6032">
      <w:pPr>
        <w:shd w:val="clear" w:color="auto" w:fill="E8E8E8"/>
        <w:spacing w:before="60"/>
        <w:ind w:left="60" w:right="60"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 місце - 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магістрант групи УП02-18м Добрицький Дмитро Олександрович, тема роботи «Розробка ІТ- проєкту системи управління в спортивній галузі діяльності», науковий керівник к.пед.н., професор Корогод Н.П.;</w:t>
      </w:r>
    </w:p>
    <w:p w14:paraId="327CDB06" w14:textId="77777777" w:rsidR="00BC6032" w:rsidRPr="00BC6032" w:rsidRDefault="00BC6032" w:rsidP="00BC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ІІ місце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- магістрант групи УП02-23м Крамар Іван Анатолійович, тема роботи «Розробка проєкту комплексної франшизи в категорії фудтрак у сфері стритфуду», науковий керівник к.т.н., доцент Корхіна І.А.</w:t>
      </w:r>
    </w:p>
    <w:p w14:paraId="7AEB4E0B" w14:textId="77777777" w:rsidR="00BC6032" w:rsidRPr="00BC6032" w:rsidRDefault="00BC6032" w:rsidP="00BC6032">
      <w:pPr>
        <w:shd w:val="clear" w:color="auto" w:fill="E8E8E8"/>
        <w:ind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ІІІ місце</w:t>
      </w:r>
      <w:r w:rsidRPr="00BC6032"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  <w:t> 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- магістрант групи УП902-22м Сушко Микола Петрович, тема роботи «Управління проєктами зі створення озброєння та військової техніки в Україні», науковий керівник д.т.н., проф. Петренко В.О.;</w:t>
      </w:r>
    </w:p>
    <w:p w14:paraId="301DE62C" w14:textId="77777777" w:rsidR="00BC6032" w:rsidRPr="00BC6032" w:rsidRDefault="00BC6032" w:rsidP="00BC6032">
      <w:pPr>
        <w:shd w:val="clear" w:color="auto" w:fill="E8E8E8"/>
        <w:spacing w:before="60"/>
        <w:ind w:left="60" w:right="60"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Переможці у І турі Всеукраїнського конкурсу студентських робіт у 2023-2024 навчальному році з </w:t>
      </w: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ОПП «Комплаєнс металургійного виробництва»,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 та розподілити місця наступним чином:</w:t>
      </w:r>
    </w:p>
    <w:p w14:paraId="0613E84D" w14:textId="77777777" w:rsidR="00BC6032" w:rsidRPr="00BC6032" w:rsidRDefault="00BC6032" w:rsidP="00BC6032">
      <w:pPr>
        <w:shd w:val="clear" w:color="auto" w:fill="E8E8E8"/>
        <w:spacing w:before="60"/>
        <w:ind w:left="60" w:right="60"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 місце - 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магістрант групи КМ01-23М Коптевський Денис Михайлович, тема роботи «Актуальні проблеми логістики металургійного підприємства з повним циклом; науковий керівник к.т.н., доц. Селегей А.М.</w:t>
      </w:r>
    </w:p>
    <w:p w14:paraId="44C37BEF" w14:textId="77777777" w:rsidR="00BC6032" w:rsidRPr="00BC6032" w:rsidRDefault="00BC6032" w:rsidP="00BC6032">
      <w:pPr>
        <w:shd w:val="clear" w:color="auto" w:fill="E8E8E8"/>
        <w:spacing w:before="60"/>
        <w:ind w:left="60" w:right="60" w:firstLine="70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ІІ місце</w:t>
      </w:r>
      <w:r w:rsidRPr="00BC6032"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  <w:t> 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- магістранти групи КМ01-23м Черкашин Михайло Олегович та Тарасенко Сергій Миколайович, тема роботи «Особливості управління комплаєнс-програмою металургійного виробництва», науковий керівник д.т.н., проф. Петренко В.О.;</w:t>
      </w:r>
    </w:p>
    <w:p w14:paraId="1A764EE0" w14:textId="77777777" w:rsidR="00BC6032" w:rsidRPr="00BC6032" w:rsidRDefault="00BC6032" w:rsidP="00BC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ІІІ місце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 xml:space="preserve"> - магістрант групи КМ01-23м Молнар Сергій Сергійович, тема роботи «Розробка комплаєнс-програми реалізації металопродукції підприємством», науковий керівник к.е.н., доц. Фонарьова Т.А.</w:t>
      </w:r>
    </w:p>
    <w:p w14:paraId="47BCB30D" w14:textId="77777777" w:rsidR="00BC6032" w:rsidRPr="00BC6032" w:rsidRDefault="00BC6032" w:rsidP="00BC6032">
      <w:pPr>
        <w:shd w:val="clear" w:color="auto" w:fill="E8E8E8"/>
        <w:spacing w:before="60"/>
        <w:ind w:left="60" w:right="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b/>
          <w:bCs/>
          <w:color w:val="000000"/>
          <w:kern w:val="0"/>
          <w:lang w:val="ru-UA" w:eastAsia="ru-RU"/>
          <w14:ligatures w14:val="none"/>
        </w:rPr>
        <w:t>Затверджено: Протокол № 1 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засідання</w:t>
      </w:r>
      <w:r w:rsidRPr="00BC6032"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  <w:t> </w:t>
      </w: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конкурсних комісій по проведенню І туру Всеукраїнського конкурсу студентських робіт у 2023-2024 навчальному році</w:t>
      </w:r>
    </w:p>
    <w:p w14:paraId="2D2DE519" w14:textId="77777777" w:rsidR="00BC6032" w:rsidRPr="00BC6032" w:rsidRDefault="00BC6032" w:rsidP="00BC6032">
      <w:pPr>
        <w:shd w:val="clear" w:color="auto" w:fill="E8E8E8"/>
        <w:spacing w:before="60"/>
        <w:ind w:left="60" w:right="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кафедри інтелектуальної власності та управління проектами</w:t>
      </w:r>
    </w:p>
    <w:p w14:paraId="54BAAEB9" w14:textId="77777777" w:rsidR="00BC6032" w:rsidRPr="00BC6032" w:rsidRDefault="00BC6032" w:rsidP="00BC6032">
      <w:pPr>
        <w:shd w:val="clear" w:color="auto" w:fill="E8E8E8"/>
        <w:spacing w:before="60"/>
        <w:ind w:left="60" w:right="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ru-UA" w:eastAsia="ru-RU"/>
          <w14:ligatures w14:val="none"/>
        </w:rPr>
      </w:pPr>
      <w:r w:rsidRPr="00BC6032">
        <w:rPr>
          <w:rFonts w:ascii="Times New Roman" w:eastAsia="Times New Roman" w:hAnsi="Times New Roman" w:cs="Times New Roman"/>
          <w:color w:val="000000"/>
          <w:kern w:val="0"/>
          <w:lang w:val="ru-UA" w:eastAsia="ru-RU"/>
          <w14:ligatures w14:val="none"/>
        </w:rPr>
        <w:t>від 29 листопада 2023 р.</w:t>
      </w:r>
    </w:p>
    <w:p w14:paraId="6E3C6677" w14:textId="77777777" w:rsidR="00615A06" w:rsidRDefault="00615A06"/>
    <w:sectPr w:rsidR="00615A06" w:rsidSect="004A1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2"/>
    <w:rsid w:val="0004733F"/>
    <w:rsid w:val="00083291"/>
    <w:rsid w:val="004A1E7C"/>
    <w:rsid w:val="004A56CA"/>
    <w:rsid w:val="005E6CAD"/>
    <w:rsid w:val="00615A06"/>
    <w:rsid w:val="00B265B1"/>
    <w:rsid w:val="00BC6032"/>
    <w:rsid w:val="00E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5FF71"/>
  <w15:chartTrackingRefBased/>
  <w15:docId w15:val="{45DE52CD-3579-2641-8A19-13D1819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C6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0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0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0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03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C60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C6032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C6032"/>
    <w:rPr>
      <w:rFonts w:eastAsiaTheme="majorEastAsia" w:cstheme="majorBidi"/>
      <w:i/>
      <w:iCs/>
      <w:color w:val="2F5496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C6032"/>
    <w:rPr>
      <w:rFonts w:eastAsiaTheme="majorEastAsia" w:cstheme="majorBidi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C6032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C6032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C6032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C6032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C6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603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C60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6032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BC6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6032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BC60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60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6032"/>
    <w:rPr>
      <w:i/>
      <w:iCs/>
      <w:color w:val="2F5496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BC6032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BC60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C6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ru-UA"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03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fonarevat@ukr.net</dc:creator>
  <cp:keywords/>
  <dc:description/>
  <cp:lastModifiedBy>fonarevat@ukr.net</cp:lastModifiedBy>
  <cp:revision>1</cp:revision>
  <dcterms:created xsi:type="dcterms:W3CDTF">2025-10-10T14:50:00Z</dcterms:created>
  <dcterms:modified xsi:type="dcterms:W3CDTF">2025-10-10T14:51:00Z</dcterms:modified>
</cp:coreProperties>
</file>