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4955F6EB" w14:textId="1050DFE2" w:rsidR="00D7334F" w:rsidRPr="009A466E" w:rsidRDefault="00D7334F" w:rsidP="003F609D">
            <w:pPr>
              <w:pStyle w:val="1"/>
              <w:jc w:val="center"/>
              <w:rPr>
                <w:sz w:val="24"/>
                <w:szCs w:val="24"/>
              </w:rPr>
            </w:pPr>
            <w:r w:rsidRPr="008269C1">
              <w:rPr>
                <w:sz w:val="28"/>
                <w:szCs w:val="28"/>
                <w:lang w:val="uk-UA"/>
              </w:rPr>
              <w:t>«</w:t>
            </w:r>
            <w:r w:rsidR="007D44CB" w:rsidRPr="007D44CB">
              <w:rPr>
                <w:sz w:val="28"/>
                <w:szCs w:val="28"/>
                <w:lang w:val="uk-UA"/>
              </w:rPr>
              <w:t xml:space="preserve">Нафтові та </w:t>
            </w:r>
            <w:proofErr w:type="spellStart"/>
            <w:r w:rsidR="007D44CB" w:rsidRPr="007D44CB">
              <w:rPr>
                <w:sz w:val="28"/>
                <w:szCs w:val="28"/>
                <w:lang w:val="uk-UA"/>
              </w:rPr>
              <w:t>піролізні</w:t>
            </w:r>
            <w:proofErr w:type="spellEnd"/>
            <w:r w:rsidR="007D44CB" w:rsidRPr="007D44CB">
              <w:rPr>
                <w:sz w:val="28"/>
                <w:szCs w:val="28"/>
                <w:lang w:val="uk-UA"/>
              </w:rPr>
              <w:t xml:space="preserve"> кокси</w:t>
            </w:r>
            <w:r w:rsidRPr="008269C1">
              <w:rPr>
                <w:sz w:val="28"/>
                <w:szCs w:val="28"/>
                <w:lang w:val="uk-UA"/>
              </w:rPr>
              <w:t>»</w:t>
            </w: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648A57B1" w:rsidR="00D7334F" w:rsidRPr="001B7ABB" w:rsidRDefault="00812960" w:rsidP="00B62F3A">
            <w:pPr>
              <w:rPr>
                <w:sz w:val="24"/>
                <w:szCs w:val="24"/>
                <w:lang w:val="ru-RU"/>
              </w:rPr>
            </w:pPr>
            <w:r>
              <w:rPr>
                <w:sz w:val="24"/>
                <w:szCs w:val="24"/>
              </w:rPr>
              <w:t>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E9A1135"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85339E">
              <w:rPr>
                <w:sz w:val="24"/>
                <w:szCs w:val="24"/>
              </w:rPr>
              <w:t>120</w:t>
            </w:r>
            <w:r w:rsidRPr="009A466E">
              <w:rPr>
                <w:sz w:val="24"/>
                <w:szCs w:val="24"/>
              </w:rPr>
              <w:t xml:space="preserve"> год.</w:t>
            </w:r>
          </w:p>
          <w:p w14:paraId="56DFBEA8" w14:textId="43E23601" w:rsidR="00D7334F" w:rsidRPr="009A466E" w:rsidRDefault="00DE0B67" w:rsidP="00B16B96">
            <w:pPr>
              <w:rPr>
                <w:sz w:val="24"/>
                <w:szCs w:val="24"/>
              </w:rPr>
            </w:pPr>
            <w:r w:rsidRPr="009A466E">
              <w:rPr>
                <w:sz w:val="24"/>
                <w:szCs w:val="24"/>
              </w:rPr>
              <w:t xml:space="preserve">Кредити – </w:t>
            </w:r>
            <w:r w:rsidR="0085339E">
              <w:rPr>
                <w:sz w:val="24"/>
                <w:szCs w:val="24"/>
                <w:lang w:val="ru-RU"/>
              </w:rPr>
              <w:t>4</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73B3D159" w:rsidR="00D7334F" w:rsidRPr="009A466E" w:rsidRDefault="00F92DBE" w:rsidP="00F92DBE">
            <w:pPr>
              <w:rPr>
                <w:sz w:val="24"/>
                <w:szCs w:val="24"/>
              </w:rPr>
            </w:pPr>
            <w:r>
              <w:rPr>
                <w:sz w:val="24"/>
                <w:szCs w:val="24"/>
              </w:rPr>
              <w:t>14</w:t>
            </w:r>
            <w:r w:rsidR="0085339E">
              <w:rPr>
                <w:sz w:val="24"/>
                <w:szCs w:val="24"/>
              </w:rPr>
              <w:t>, 15</w:t>
            </w:r>
            <w:r>
              <w:rPr>
                <w:sz w:val="24"/>
                <w:szCs w:val="24"/>
              </w:rPr>
              <w:t xml:space="preserve"> </w:t>
            </w:r>
            <w:r w:rsidRPr="009A466E">
              <w:rPr>
                <w:sz w:val="24"/>
                <w:szCs w:val="24"/>
              </w:rPr>
              <w:t xml:space="preserve"> чверть</w:t>
            </w:r>
            <w:r>
              <w:rPr>
                <w:sz w:val="24"/>
                <w:szCs w:val="24"/>
              </w:rPr>
              <w:t xml:space="preserve"> </w:t>
            </w:r>
            <w:r>
              <w:rPr>
                <w:sz w:val="24"/>
                <w:szCs w:val="24"/>
                <w:lang w:val="ru-RU"/>
              </w:rPr>
              <w:t>1</w:t>
            </w:r>
            <w:r w:rsidR="00BA4917">
              <w:rPr>
                <w:sz w:val="24"/>
                <w:szCs w:val="24"/>
                <w:lang w:val="ru-RU"/>
              </w:rPr>
              <w:t xml:space="preserve"> та 2</w:t>
            </w:r>
            <w:r w:rsidR="00BA4917">
              <w:rPr>
                <w:sz w:val="24"/>
                <w:szCs w:val="24"/>
              </w:rPr>
              <w:t xml:space="preserve"> семестрів </w:t>
            </w:r>
            <w:r>
              <w:rPr>
                <w:sz w:val="24"/>
                <w:szCs w:val="24"/>
              </w:rPr>
              <w:t xml:space="preserve">4 </w:t>
            </w:r>
            <w:r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74FD3E32" w14:textId="77777777" w:rsidR="00D7334F" w:rsidRDefault="00D7334F" w:rsidP="00B62F3A">
            <w:pPr>
              <w:rPr>
                <w:sz w:val="24"/>
                <w:szCs w:val="24"/>
              </w:rPr>
            </w:pPr>
          </w:p>
          <w:p w14:paraId="3247EBA4" w14:textId="77777777" w:rsidR="00144759" w:rsidRDefault="00144759" w:rsidP="00B62F3A">
            <w:pPr>
              <w:rPr>
                <w:sz w:val="24"/>
                <w:szCs w:val="24"/>
              </w:rPr>
            </w:pPr>
          </w:p>
          <w:p w14:paraId="0C27C694" w14:textId="77777777" w:rsidR="00144759" w:rsidRDefault="00144759" w:rsidP="00B62F3A">
            <w:pPr>
              <w:rPr>
                <w:sz w:val="24"/>
                <w:szCs w:val="24"/>
              </w:rPr>
            </w:pPr>
          </w:p>
          <w:p w14:paraId="6CF9C0A1" w14:textId="77777777" w:rsidR="00144759" w:rsidRDefault="00144759" w:rsidP="00B62F3A">
            <w:pPr>
              <w:rPr>
                <w:sz w:val="24"/>
                <w:szCs w:val="24"/>
              </w:rPr>
            </w:pPr>
          </w:p>
          <w:p w14:paraId="445FC86A" w14:textId="77777777" w:rsidR="00144759" w:rsidRDefault="00144759" w:rsidP="00B62F3A">
            <w:pPr>
              <w:rPr>
                <w:sz w:val="24"/>
                <w:szCs w:val="24"/>
              </w:rPr>
            </w:pPr>
          </w:p>
          <w:p w14:paraId="522DEF6D" w14:textId="646AA7AC" w:rsidR="00144759" w:rsidRPr="009A466E" w:rsidRDefault="00144759"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18C00B37" w:rsidR="00D7334F" w:rsidRPr="00CA050E" w:rsidRDefault="006550A4" w:rsidP="00F92DBE">
            <w:pPr>
              <w:ind w:left="17" w:right="45"/>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F92DBE">
              <w:rPr>
                <w:sz w:val="24"/>
                <w:szCs w:val="24"/>
              </w:rPr>
              <w:t>технології переробки нафти та газу</w:t>
            </w:r>
            <w:r w:rsidR="00CA050E" w:rsidRPr="00CA050E">
              <w:rPr>
                <w:sz w:val="24"/>
                <w:szCs w:val="24"/>
              </w:rPr>
              <w:t xml:space="preserve">, процесів та апаратів </w:t>
            </w:r>
            <w:r w:rsidR="00CA050E">
              <w:rPr>
                <w:sz w:val="24"/>
                <w:szCs w:val="24"/>
              </w:rPr>
              <w:t>хімічного виробництва</w:t>
            </w:r>
            <w:r w:rsidR="001B7ABB">
              <w:rPr>
                <w:sz w:val="24"/>
                <w:szCs w:val="24"/>
              </w:rPr>
              <w:t xml:space="preserve">, </w:t>
            </w:r>
            <w:r w:rsidR="00F92DBE">
              <w:rPr>
                <w:sz w:val="24"/>
                <w:szCs w:val="24"/>
              </w:rPr>
              <w:t>низькотемпературної  (первинної) переробки нафти та газу</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47338DC0" w:rsidR="00D7334F" w:rsidRPr="00E34822" w:rsidRDefault="00923314" w:rsidP="000550F3">
            <w:pPr>
              <w:pStyle w:val="a7"/>
              <w:rPr>
                <w:shd w:val="clear" w:color="auto" w:fill="FAF9F8"/>
              </w:rPr>
            </w:pPr>
            <w:r>
              <w:t>Надання теоретичних та практичних знань</w:t>
            </w:r>
            <w:r w:rsidRPr="00E512C2">
              <w:t xml:space="preserve"> з хімічної технології</w:t>
            </w:r>
            <w:r w:rsidR="000550F3">
              <w:t>;</w:t>
            </w:r>
            <w:r w:rsidR="000550F3" w:rsidRPr="00222DA4">
              <w:t xml:space="preserve"> засвоєння студентами знань в облас</w:t>
            </w:r>
            <w:r w:rsidR="000550F3">
              <w:t>ті виробництва спеціальних видів</w:t>
            </w:r>
            <w:r w:rsidR="000550F3" w:rsidRPr="00222DA4">
              <w:t xml:space="preserve"> продукції для вуглеграфітового виробництва</w:t>
            </w:r>
            <w:r w:rsidR="000550F3">
              <w:t>.</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D739100" w:rsidR="001D5916" w:rsidRPr="00760AAB" w:rsidRDefault="00923314" w:rsidP="00760AAB">
            <w:pPr>
              <w:pStyle w:val="a7"/>
              <w:spacing w:before="0" w:beforeAutospacing="0" w:after="0" w:afterAutospacing="0"/>
              <w:jc w:val="both"/>
            </w:pPr>
            <w:r>
              <w:t xml:space="preserve">Знати сучасні матеріали, </w:t>
            </w:r>
            <w:r w:rsidR="00760AAB" w:rsidRPr="00222DA4">
              <w:t>використовувати положення і методи фундаментальних наук для вирішення професійних задач;</w:t>
            </w:r>
            <w:r w:rsidR="00760AAB">
              <w:t xml:space="preserve"> </w:t>
            </w:r>
            <w:r w:rsidR="00760AAB" w:rsidRPr="00222DA4">
              <w:t>використовувати сучасні матеріали, технології і кон</w:t>
            </w:r>
            <w:r w:rsidR="00760AAB">
              <w:t xml:space="preserve">струкційні апарати в інженерії; </w:t>
            </w:r>
            <w:r w:rsidR="00760AAB" w:rsidRPr="00222DA4">
              <w:t>визначати витрати ресурсів, вести первинний облік виробництва та проводити аналіз показників роботи у нафтохімічному виробництв</w:t>
            </w:r>
            <w:r w:rsidR="00760AAB">
              <w:t>і.</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331275">
            <w:pPr>
              <w:jc w:val="both"/>
              <w:rPr>
                <w:sz w:val="24"/>
                <w:szCs w:val="24"/>
                <w:shd w:val="clear" w:color="auto" w:fill="FAF9F8"/>
              </w:rPr>
            </w:pPr>
            <w:r w:rsidRPr="00307A4A">
              <w:rPr>
                <w:sz w:val="24"/>
                <w:szCs w:val="24"/>
                <w:shd w:val="clear" w:color="auto" w:fill="FAF9F8"/>
              </w:rPr>
              <w:t>Розділи</w:t>
            </w:r>
          </w:p>
          <w:p w14:paraId="55387FE6" w14:textId="774C016A" w:rsidR="005378CA" w:rsidRPr="00D24A48" w:rsidRDefault="00FF382D" w:rsidP="005378CA">
            <w:pPr>
              <w:rPr>
                <w:sz w:val="24"/>
                <w:szCs w:val="24"/>
              </w:rPr>
            </w:pPr>
            <w:r>
              <w:rPr>
                <w:sz w:val="24"/>
                <w:szCs w:val="24"/>
                <w:shd w:val="clear" w:color="auto" w:fill="FAF9F8"/>
              </w:rPr>
              <w:t>1.</w:t>
            </w:r>
            <w:r w:rsidRPr="00B87E23">
              <w:t xml:space="preserve"> </w:t>
            </w:r>
            <w:r w:rsidR="00D24A48" w:rsidRPr="00D24A48">
              <w:rPr>
                <w:sz w:val="24"/>
                <w:szCs w:val="24"/>
              </w:rPr>
              <w:t xml:space="preserve">Підготовка сировинних матеріалів для виробництва нафтових та </w:t>
            </w:r>
            <w:proofErr w:type="spellStart"/>
            <w:r w:rsidR="00D24A48" w:rsidRPr="00D24A48">
              <w:rPr>
                <w:sz w:val="24"/>
                <w:szCs w:val="24"/>
              </w:rPr>
              <w:t>піролізних</w:t>
            </w:r>
            <w:proofErr w:type="spellEnd"/>
            <w:r w:rsidR="00D24A48" w:rsidRPr="00D24A48">
              <w:rPr>
                <w:sz w:val="24"/>
                <w:szCs w:val="24"/>
              </w:rPr>
              <w:t xml:space="preserve"> коксів</w:t>
            </w:r>
          </w:p>
          <w:p w14:paraId="1AD3CD5D" w14:textId="0FA6B65B" w:rsidR="000B2BB4" w:rsidRPr="000B2BB4" w:rsidRDefault="002E2F61" w:rsidP="000B2BB4">
            <w:pPr>
              <w:rPr>
                <w:sz w:val="24"/>
                <w:szCs w:val="24"/>
              </w:rPr>
            </w:pPr>
            <w:r w:rsidRPr="00D24A48">
              <w:rPr>
                <w:sz w:val="24"/>
                <w:szCs w:val="24"/>
                <w:shd w:val="clear" w:color="auto" w:fill="FAF9F8"/>
              </w:rPr>
              <w:t>2.</w:t>
            </w:r>
            <w:r w:rsidRPr="00D24A48">
              <w:rPr>
                <w:sz w:val="24"/>
                <w:szCs w:val="24"/>
              </w:rPr>
              <w:t xml:space="preserve"> </w:t>
            </w:r>
            <w:r w:rsidR="009B7B43" w:rsidRPr="009B7B43">
              <w:rPr>
                <w:sz w:val="24"/>
                <w:szCs w:val="24"/>
              </w:rPr>
              <w:t xml:space="preserve">Закономірності </w:t>
            </w:r>
            <w:proofErr w:type="spellStart"/>
            <w:r w:rsidR="009B7B43" w:rsidRPr="009B7B43">
              <w:rPr>
                <w:sz w:val="24"/>
                <w:szCs w:val="24"/>
              </w:rPr>
              <w:t>формирування</w:t>
            </w:r>
            <w:proofErr w:type="spellEnd"/>
            <w:r w:rsidR="009B7B43" w:rsidRPr="009B7B43">
              <w:rPr>
                <w:sz w:val="24"/>
                <w:szCs w:val="24"/>
              </w:rPr>
              <w:t xml:space="preserve"> властивос</w:t>
            </w:r>
            <w:r w:rsidR="009B7B43">
              <w:rPr>
                <w:sz w:val="24"/>
                <w:szCs w:val="24"/>
              </w:rPr>
              <w:t xml:space="preserve">тей нафтових та </w:t>
            </w:r>
            <w:proofErr w:type="spellStart"/>
            <w:r w:rsidR="009B7B43">
              <w:rPr>
                <w:sz w:val="24"/>
                <w:szCs w:val="24"/>
              </w:rPr>
              <w:t>піролізних</w:t>
            </w:r>
            <w:proofErr w:type="spellEnd"/>
            <w:r w:rsidR="009B7B43">
              <w:rPr>
                <w:sz w:val="24"/>
                <w:szCs w:val="24"/>
              </w:rPr>
              <w:t xml:space="preserve"> коксі</w:t>
            </w:r>
            <w:r w:rsidR="009B7B43" w:rsidRPr="009B7B43">
              <w:rPr>
                <w:sz w:val="24"/>
                <w:szCs w:val="24"/>
              </w:rPr>
              <w:t>в</w:t>
            </w:r>
          </w:p>
          <w:p w14:paraId="027B73C9" w14:textId="77777777" w:rsidR="009B7B43" w:rsidRPr="00222DA4" w:rsidRDefault="00CE500C" w:rsidP="009B7B43">
            <w:r w:rsidRPr="000B2BB4">
              <w:rPr>
                <w:sz w:val="24"/>
                <w:szCs w:val="24"/>
                <w:shd w:val="clear" w:color="auto" w:fill="FAF9F8"/>
              </w:rPr>
              <w:t xml:space="preserve">3. </w:t>
            </w:r>
            <w:r w:rsidR="009B7B43" w:rsidRPr="009B7B43">
              <w:rPr>
                <w:sz w:val="24"/>
                <w:szCs w:val="24"/>
              </w:rPr>
              <w:t xml:space="preserve">Використання нафтових та </w:t>
            </w:r>
            <w:proofErr w:type="spellStart"/>
            <w:r w:rsidR="009B7B43" w:rsidRPr="009B7B43">
              <w:rPr>
                <w:sz w:val="24"/>
                <w:szCs w:val="24"/>
              </w:rPr>
              <w:t>піролізних</w:t>
            </w:r>
            <w:proofErr w:type="spellEnd"/>
            <w:r w:rsidR="009B7B43" w:rsidRPr="009B7B43">
              <w:rPr>
                <w:sz w:val="24"/>
                <w:szCs w:val="24"/>
              </w:rPr>
              <w:t xml:space="preserve"> коксів у складі вуглеграфітових матеріалів</w:t>
            </w:r>
            <w:r w:rsidR="009B7B43" w:rsidRPr="00222DA4">
              <w:t xml:space="preserve"> </w:t>
            </w:r>
          </w:p>
          <w:p w14:paraId="285EC86D" w14:textId="106B612B" w:rsidR="000B2BB4" w:rsidRPr="000B2BB4" w:rsidRDefault="000B2BB4" w:rsidP="000B2BB4">
            <w:pPr>
              <w:rPr>
                <w:sz w:val="24"/>
                <w:szCs w:val="24"/>
              </w:rPr>
            </w:pPr>
          </w:p>
          <w:p w14:paraId="341BCE8E" w14:textId="4BA08886" w:rsidR="006E15D6" w:rsidRPr="008025D5" w:rsidRDefault="003F609D" w:rsidP="003F609D">
            <w:pPr>
              <w:rPr>
                <w:sz w:val="24"/>
                <w:szCs w:val="24"/>
              </w:rPr>
            </w:pPr>
            <w:r w:rsidRPr="003F609D">
              <w:rPr>
                <w:sz w:val="24"/>
                <w:szCs w:val="24"/>
                <w:shd w:val="clear" w:color="auto" w:fill="FAF9F8"/>
              </w:rPr>
              <w:t>4</w:t>
            </w:r>
            <w:r w:rsidR="00331275" w:rsidRPr="003F609D">
              <w:rPr>
                <w:sz w:val="24"/>
                <w:szCs w:val="24"/>
                <w:shd w:val="clear" w:color="auto" w:fill="FAF9F8"/>
              </w:rPr>
              <w:t>.</w:t>
            </w:r>
            <w:r w:rsidRPr="003F609D">
              <w:rPr>
                <w:sz w:val="24"/>
                <w:szCs w:val="24"/>
              </w:rPr>
              <w:t xml:space="preserve"> Технології виробництва спечених виробів </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26E3F6D2" w:rsidR="00D7334F" w:rsidRPr="009A466E" w:rsidRDefault="00CE500C" w:rsidP="00EF331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3F609D">
              <w:rPr>
                <w:b/>
                <w:bCs/>
                <w:sz w:val="24"/>
                <w:szCs w:val="24"/>
                <w:shd w:val="clear" w:color="auto" w:fill="FAF9F8"/>
              </w:rPr>
              <w:t xml:space="preserve"> -</w:t>
            </w:r>
            <w:r w:rsidR="00CE264C">
              <w:rPr>
                <w:b/>
                <w:bCs/>
                <w:sz w:val="24"/>
                <w:szCs w:val="24"/>
                <w:shd w:val="clear" w:color="auto" w:fill="FAF9F8"/>
              </w:rPr>
              <w:t xml:space="preserve">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2241A657" w:rsidR="006D0454" w:rsidRPr="009A466E" w:rsidRDefault="006D0454" w:rsidP="00144759">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AF1BFE">
              <w:rPr>
                <w:sz w:val="24"/>
                <w:szCs w:val="24"/>
              </w:rPr>
              <w:t>1 - 4</w:t>
            </w:r>
            <w:r w:rsidRPr="009A466E">
              <w:rPr>
                <w:sz w:val="24"/>
                <w:szCs w:val="24"/>
              </w:rPr>
              <w:t xml:space="preserve"> є </w:t>
            </w:r>
            <w:r w:rsidR="009A32B2">
              <w:rPr>
                <w:sz w:val="24"/>
                <w:szCs w:val="24"/>
              </w:rPr>
              <w:t>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4043500B" w:rsidR="00D7334F" w:rsidRPr="009A466E" w:rsidRDefault="006D0454" w:rsidP="00144759">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w:t>
            </w:r>
            <w:r w:rsidR="00BA4917">
              <w:rPr>
                <w:sz w:val="24"/>
                <w:szCs w:val="24"/>
              </w:rPr>
              <w:t>х за 12-бальною шкалою усіх чотирьох</w:t>
            </w:r>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69D66D22" w:rsidR="00D7334F" w:rsidRPr="009A466E" w:rsidRDefault="006550A4" w:rsidP="00A9503F">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 робіт.</w:t>
            </w:r>
          </w:p>
        </w:tc>
      </w:tr>
      <w:tr w:rsidR="00D7334F" w:rsidRPr="009A466E" w14:paraId="6437DFD9" w14:textId="77777777" w:rsidTr="00221300">
        <w:trPr>
          <w:trHeight w:val="58"/>
        </w:trPr>
        <w:tc>
          <w:tcPr>
            <w:tcW w:w="3397" w:type="dxa"/>
          </w:tcPr>
          <w:p w14:paraId="25C8CB15" w14:textId="60AF740A" w:rsidR="001C3557" w:rsidRDefault="00D7334F" w:rsidP="00AD670C">
            <w:pPr>
              <w:jc w:val="both"/>
              <w:rPr>
                <w:sz w:val="24"/>
                <w:szCs w:val="24"/>
              </w:rPr>
            </w:pPr>
            <w:r w:rsidRPr="009A466E">
              <w:rPr>
                <w:b/>
                <w:sz w:val="24"/>
                <w:szCs w:val="24"/>
              </w:rPr>
              <w:t>Навчально-методичне забезпечення</w:t>
            </w:r>
            <w:bookmarkStart w:id="0" w:name="_GoBack"/>
            <w:bookmarkEnd w:id="0"/>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3F7B6FBC" w14:textId="77777777" w:rsidR="00D13B0B" w:rsidRDefault="00D13B0B" w:rsidP="00D13B0B">
            <w:pPr>
              <w:pStyle w:val="a7"/>
              <w:spacing w:before="0" w:beforeAutospacing="0" w:after="0" w:afterAutospacing="0"/>
              <w:jc w:val="both"/>
            </w:pPr>
            <w:r>
              <w:t xml:space="preserve">1. </w:t>
            </w:r>
            <w:proofErr w:type="spellStart"/>
            <w:r>
              <w:t>Чалый</w:t>
            </w:r>
            <w:proofErr w:type="spellEnd"/>
            <w:r>
              <w:t xml:space="preserve"> Е.Ф. </w:t>
            </w:r>
            <w:proofErr w:type="spellStart"/>
            <w:r>
              <w:t>Технология</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 М.: </w:t>
            </w:r>
            <w:proofErr w:type="spellStart"/>
            <w:r>
              <w:t>Металлургиздат</w:t>
            </w:r>
            <w:proofErr w:type="spellEnd"/>
            <w:r>
              <w:t>, 1965. - 304с.</w:t>
            </w:r>
          </w:p>
          <w:p w14:paraId="7D7A45F3" w14:textId="77777777" w:rsidR="00D13B0B" w:rsidRDefault="00D13B0B" w:rsidP="00D13B0B">
            <w:pPr>
              <w:pStyle w:val="a7"/>
              <w:spacing w:before="0" w:beforeAutospacing="0" w:after="0" w:afterAutospacing="0"/>
              <w:jc w:val="both"/>
            </w:pPr>
            <w:r>
              <w:t xml:space="preserve">2. </w:t>
            </w:r>
            <w:proofErr w:type="spellStart"/>
            <w:r>
              <w:t>Химическая</w:t>
            </w:r>
            <w:proofErr w:type="spellEnd"/>
            <w:r>
              <w:t xml:space="preserve"> </w:t>
            </w:r>
            <w:proofErr w:type="spellStart"/>
            <w:r>
              <w:t>технология</w:t>
            </w:r>
            <w:proofErr w:type="spellEnd"/>
            <w:r>
              <w:t xml:space="preserve"> горючих </w:t>
            </w:r>
            <w:proofErr w:type="spellStart"/>
            <w:r>
              <w:t>ископаемых</w:t>
            </w:r>
            <w:proofErr w:type="spellEnd"/>
            <w:r>
              <w:t xml:space="preserve">. </w:t>
            </w:r>
            <w:proofErr w:type="spellStart"/>
            <w:r>
              <w:t>Под</w:t>
            </w:r>
            <w:proofErr w:type="spellEnd"/>
            <w:r>
              <w:t xml:space="preserve"> ред. Макарова Г.Н. - М.: </w:t>
            </w:r>
            <w:proofErr w:type="spellStart"/>
            <w:r>
              <w:t>Химия</w:t>
            </w:r>
            <w:proofErr w:type="spellEnd"/>
            <w:r>
              <w:t>, 1985. - 447с.</w:t>
            </w:r>
          </w:p>
          <w:p w14:paraId="56DA867E" w14:textId="77777777" w:rsidR="00D13B0B" w:rsidRDefault="00D13B0B" w:rsidP="00D13B0B">
            <w:pPr>
              <w:pStyle w:val="a7"/>
              <w:spacing w:before="0" w:beforeAutospacing="0" w:after="0" w:afterAutospacing="0"/>
              <w:jc w:val="both"/>
            </w:pPr>
            <w:r>
              <w:t xml:space="preserve">3. </w:t>
            </w:r>
            <w:proofErr w:type="spellStart"/>
            <w:r>
              <w:t>Глущенко</w:t>
            </w:r>
            <w:proofErr w:type="spellEnd"/>
            <w:r>
              <w:t xml:space="preserve"> И.М. </w:t>
            </w:r>
            <w:proofErr w:type="spellStart"/>
            <w:r>
              <w:t>Химическая</w:t>
            </w:r>
            <w:proofErr w:type="spellEnd"/>
            <w:r>
              <w:t xml:space="preserve"> </w:t>
            </w:r>
            <w:proofErr w:type="spellStart"/>
            <w:r>
              <w:t>технология</w:t>
            </w:r>
            <w:proofErr w:type="spellEnd"/>
            <w:r>
              <w:t xml:space="preserve"> горючих </w:t>
            </w:r>
            <w:proofErr w:type="spellStart"/>
            <w:r>
              <w:t>ископаемых</w:t>
            </w:r>
            <w:proofErr w:type="spellEnd"/>
            <w:r>
              <w:t>. - К.: Вища школа, 1985. - 447с.</w:t>
            </w:r>
          </w:p>
          <w:p w14:paraId="18667C7F" w14:textId="77777777" w:rsidR="00D13B0B" w:rsidRDefault="00D13B0B" w:rsidP="00D13B0B">
            <w:pPr>
              <w:pStyle w:val="a7"/>
              <w:spacing w:before="0" w:beforeAutospacing="0" w:after="0" w:afterAutospacing="0"/>
              <w:jc w:val="both"/>
            </w:pPr>
            <w:r>
              <w:t xml:space="preserve">4. </w:t>
            </w:r>
            <w:proofErr w:type="spellStart"/>
            <w:r>
              <w:t>Шулепов</w:t>
            </w:r>
            <w:proofErr w:type="spellEnd"/>
            <w:r>
              <w:t xml:space="preserve"> С.В. </w:t>
            </w:r>
            <w:proofErr w:type="spellStart"/>
            <w:r>
              <w:t>Физика</w:t>
            </w:r>
            <w:proofErr w:type="spellEnd"/>
            <w:r>
              <w:t xml:space="preserve"> </w:t>
            </w:r>
            <w:proofErr w:type="spellStart"/>
            <w:r>
              <w:t>углеграфитовых</w:t>
            </w:r>
            <w:proofErr w:type="spellEnd"/>
            <w:r>
              <w:t xml:space="preserve"> </w:t>
            </w:r>
            <w:proofErr w:type="spellStart"/>
            <w:r>
              <w:t>материалов</w:t>
            </w:r>
            <w:proofErr w:type="spellEnd"/>
            <w:r>
              <w:t xml:space="preserve"> – М.: </w:t>
            </w:r>
            <w:proofErr w:type="spellStart"/>
            <w:r>
              <w:t>Ме¬таллургия</w:t>
            </w:r>
            <w:proofErr w:type="spellEnd"/>
            <w:r>
              <w:t>. 1972. – 342 с.</w:t>
            </w:r>
          </w:p>
          <w:p w14:paraId="4933D324" w14:textId="2EC2DD1E" w:rsidR="00307A4A" w:rsidRPr="009A466E" w:rsidRDefault="00D13B0B" w:rsidP="00D13B0B">
            <w:pPr>
              <w:pStyle w:val="a7"/>
              <w:spacing w:before="0" w:beforeAutospacing="0" w:after="0" w:afterAutospacing="0"/>
              <w:jc w:val="both"/>
            </w:pPr>
            <w:r>
              <w:t xml:space="preserve">5. </w:t>
            </w:r>
            <w:proofErr w:type="spellStart"/>
            <w:r>
              <w:t>Гасик</w:t>
            </w:r>
            <w:proofErr w:type="spellEnd"/>
            <w:r>
              <w:t xml:space="preserve">  М.И. </w:t>
            </w:r>
            <w:proofErr w:type="spellStart"/>
            <w:r>
              <w:t>Электроды</w:t>
            </w:r>
            <w:proofErr w:type="spellEnd"/>
            <w:r>
              <w:t xml:space="preserve">  </w:t>
            </w:r>
            <w:proofErr w:type="spellStart"/>
            <w:r>
              <w:t>рудовосстановительных</w:t>
            </w:r>
            <w:proofErr w:type="spellEnd"/>
            <w:r>
              <w:t xml:space="preserve">  </w:t>
            </w:r>
            <w:proofErr w:type="spellStart"/>
            <w:r>
              <w:t>электропечей</w:t>
            </w:r>
            <w:proofErr w:type="spellEnd"/>
            <w:r>
              <w:t xml:space="preserve"> –М.: </w:t>
            </w:r>
            <w:proofErr w:type="spellStart"/>
            <w:r>
              <w:t>Металлургия</w:t>
            </w:r>
            <w:proofErr w:type="spellEnd"/>
            <w:r>
              <w:t>. 1984. –248 с.</w:t>
            </w:r>
          </w:p>
        </w:tc>
      </w:tr>
    </w:tbl>
    <w:p w14:paraId="0784103F" w14:textId="77777777" w:rsidR="00262DCD" w:rsidRPr="009A466E" w:rsidRDefault="00262DCD" w:rsidP="00AD670C">
      <w:pPr>
        <w:jc w:val="both"/>
      </w:pPr>
    </w:p>
    <w:sectPr w:rsidR="00262DCD" w:rsidRPr="009A466E" w:rsidSect="002F5316">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4276" w14:textId="77777777" w:rsidR="00D96165" w:rsidRDefault="00D96165">
      <w:r>
        <w:separator/>
      </w:r>
    </w:p>
  </w:endnote>
  <w:endnote w:type="continuationSeparator" w:id="0">
    <w:p w14:paraId="641C6A7B" w14:textId="77777777" w:rsidR="00D96165" w:rsidRDefault="00D9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A9503F">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CCB1B" w14:textId="77777777" w:rsidR="00D96165" w:rsidRDefault="00D96165">
      <w:r>
        <w:separator/>
      </w:r>
    </w:p>
  </w:footnote>
  <w:footnote w:type="continuationSeparator" w:id="0">
    <w:p w14:paraId="03BE9C06" w14:textId="77777777" w:rsidR="00D96165" w:rsidRDefault="00D9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472C7"/>
    <w:rsid w:val="000550F3"/>
    <w:rsid w:val="00065AFC"/>
    <w:rsid w:val="00073ED0"/>
    <w:rsid w:val="000B2BB4"/>
    <w:rsid w:val="000C72FD"/>
    <w:rsid w:val="0013039F"/>
    <w:rsid w:val="00144759"/>
    <w:rsid w:val="001533AE"/>
    <w:rsid w:val="001B7ABB"/>
    <w:rsid w:val="001C3557"/>
    <w:rsid w:val="001C5A4C"/>
    <w:rsid w:val="001C6868"/>
    <w:rsid w:val="001D5916"/>
    <w:rsid w:val="00221300"/>
    <w:rsid w:val="00226BF5"/>
    <w:rsid w:val="00262DCD"/>
    <w:rsid w:val="002D7898"/>
    <w:rsid w:val="002E2F61"/>
    <w:rsid w:val="002F5316"/>
    <w:rsid w:val="00307A4A"/>
    <w:rsid w:val="00331275"/>
    <w:rsid w:val="00343F6C"/>
    <w:rsid w:val="003573DF"/>
    <w:rsid w:val="003B7158"/>
    <w:rsid w:val="003C2ECD"/>
    <w:rsid w:val="003E2ED7"/>
    <w:rsid w:val="003F609D"/>
    <w:rsid w:val="0040750A"/>
    <w:rsid w:val="0046021E"/>
    <w:rsid w:val="0046698C"/>
    <w:rsid w:val="00471D8D"/>
    <w:rsid w:val="00474609"/>
    <w:rsid w:val="005378CA"/>
    <w:rsid w:val="00541AF8"/>
    <w:rsid w:val="0054727A"/>
    <w:rsid w:val="00564EA9"/>
    <w:rsid w:val="005A602F"/>
    <w:rsid w:val="005B3B58"/>
    <w:rsid w:val="005C2402"/>
    <w:rsid w:val="005C3EFB"/>
    <w:rsid w:val="005E0FB7"/>
    <w:rsid w:val="006550A4"/>
    <w:rsid w:val="006653FA"/>
    <w:rsid w:val="00666791"/>
    <w:rsid w:val="00690546"/>
    <w:rsid w:val="006D0454"/>
    <w:rsid w:val="006E15D6"/>
    <w:rsid w:val="006E2D34"/>
    <w:rsid w:val="006E4CA4"/>
    <w:rsid w:val="00704A51"/>
    <w:rsid w:val="00706E68"/>
    <w:rsid w:val="007114B4"/>
    <w:rsid w:val="0072675C"/>
    <w:rsid w:val="007356F5"/>
    <w:rsid w:val="007517F7"/>
    <w:rsid w:val="00756CF0"/>
    <w:rsid w:val="00760AAB"/>
    <w:rsid w:val="0077325D"/>
    <w:rsid w:val="00775325"/>
    <w:rsid w:val="00782859"/>
    <w:rsid w:val="00793BEA"/>
    <w:rsid w:val="007B49B8"/>
    <w:rsid w:val="007C1202"/>
    <w:rsid w:val="007D44CB"/>
    <w:rsid w:val="007E2CC3"/>
    <w:rsid w:val="0080041D"/>
    <w:rsid w:val="008025D5"/>
    <w:rsid w:val="00812960"/>
    <w:rsid w:val="008269C1"/>
    <w:rsid w:val="00843174"/>
    <w:rsid w:val="00850775"/>
    <w:rsid w:val="0085339E"/>
    <w:rsid w:val="0085518E"/>
    <w:rsid w:val="00864320"/>
    <w:rsid w:val="008751AE"/>
    <w:rsid w:val="008854B8"/>
    <w:rsid w:val="00890331"/>
    <w:rsid w:val="008940F8"/>
    <w:rsid w:val="00897DA2"/>
    <w:rsid w:val="008C5F0B"/>
    <w:rsid w:val="00923314"/>
    <w:rsid w:val="00947AB8"/>
    <w:rsid w:val="00960ED2"/>
    <w:rsid w:val="0097629B"/>
    <w:rsid w:val="009A32B2"/>
    <w:rsid w:val="009A466E"/>
    <w:rsid w:val="009B68B2"/>
    <w:rsid w:val="009B7B43"/>
    <w:rsid w:val="00A1105F"/>
    <w:rsid w:val="00A160A4"/>
    <w:rsid w:val="00A475F0"/>
    <w:rsid w:val="00A65D7C"/>
    <w:rsid w:val="00A91411"/>
    <w:rsid w:val="00A9503F"/>
    <w:rsid w:val="00AA3F8A"/>
    <w:rsid w:val="00AC1E64"/>
    <w:rsid w:val="00AD3779"/>
    <w:rsid w:val="00AD532D"/>
    <w:rsid w:val="00AD670C"/>
    <w:rsid w:val="00AF18BF"/>
    <w:rsid w:val="00AF1BFE"/>
    <w:rsid w:val="00AF4EC4"/>
    <w:rsid w:val="00B07DF3"/>
    <w:rsid w:val="00B16B96"/>
    <w:rsid w:val="00B41564"/>
    <w:rsid w:val="00B52FE2"/>
    <w:rsid w:val="00B62F3A"/>
    <w:rsid w:val="00B65BEF"/>
    <w:rsid w:val="00BA39F4"/>
    <w:rsid w:val="00BA44D3"/>
    <w:rsid w:val="00BA4917"/>
    <w:rsid w:val="00BC12E7"/>
    <w:rsid w:val="00BF0B86"/>
    <w:rsid w:val="00C57D1D"/>
    <w:rsid w:val="00C77751"/>
    <w:rsid w:val="00CA050E"/>
    <w:rsid w:val="00CA1617"/>
    <w:rsid w:val="00CC428E"/>
    <w:rsid w:val="00CD750F"/>
    <w:rsid w:val="00CE264C"/>
    <w:rsid w:val="00CE500C"/>
    <w:rsid w:val="00D06913"/>
    <w:rsid w:val="00D0699F"/>
    <w:rsid w:val="00D13B0B"/>
    <w:rsid w:val="00D24A48"/>
    <w:rsid w:val="00D66A19"/>
    <w:rsid w:val="00D7162F"/>
    <w:rsid w:val="00D7334F"/>
    <w:rsid w:val="00D923C1"/>
    <w:rsid w:val="00D96165"/>
    <w:rsid w:val="00DA34A4"/>
    <w:rsid w:val="00DE0B67"/>
    <w:rsid w:val="00DE197C"/>
    <w:rsid w:val="00DE370F"/>
    <w:rsid w:val="00E063CE"/>
    <w:rsid w:val="00E215BE"/>
    <w:rsid w:val="00E34822"/>
    <w:rsid w:val="00E37C3A"/>
    <w:rsid w:val="00E922BE"/>
    <w:rsid w:val="00E969F0"/>
    <w:rsid w:val="00EA6F05"/>
    <w:rsid w:val="00EF3312"/>
    <w:rsid w:val="00F03821"/>
    <w:rsid w:val="00F109B8"/>
    <w:rsid w:val="00F471DB"/>
    <w:rsid w:val="00F63C00"/>
    <w:rsid w:val="00F736F5"/>
    <w:rsid w:val="00F85280"/>
    <w:rsid w:val="00F92DBE"/>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2513-DE2C-4408-B09F-49596D10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108</cp:revision>
  <dcterms:created xsi:type="dcterms:W3CDTF">2023-02-10T08:11:00Z</dcterms:created>
  <dcterms:modified xsi:type="dcterms:W3CDTF">2023-02-20T09:36:00Z</dcterms:modified>
</cp:coreProperties>
</file>